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6318" w14:textId="77777777" w:rsidR="00BB7D10" w:rsidRDefault="00000000">
      <w:pPr>
        <w:pStyle w:val="Title"/>
        <w:spacing w:line="240" w:lineRule="auto"/>
        <w:jc w:val="center"/>
        <w:rPr>
          <w:rFonts w:ascii="Verdana" w:eastAsia="Verdana" w:hAnsi="Verdana" w:cs="Verdana"/>
          <w:color w:val="1F497D"/>
        </w:rPr>
      </w:pPr>
      <w:r>
        <w:rPr>
          <w:rFonts w:ascii="Verdana" w:eastAsia="Verdana" w:hAnsi="Verdana" w:cs="Verdana"/>
          <w:color w:val="1F497D"/>
        </w:rPr>
        <w:t>Young Friends General Meeting</w:t>
      </w:r>
    </w:p>
    <w:p w14:paraId="4B1E4DFC" w14:textId="77777777" w:rsidR="00BB7D10" w:rsidRDefault="00000000">
      <w:pPr>
        <w:spacing w:before="240" w:after="240" w:line="240" w:lineRule="auto"/>
        <w:jc w:val="center"/>
        <w:rPr>
          <w:rFonts w:ascii="Verdana" w:eastAsia="Verdana" w:hAnsi="Verdana" w:cs="Verdana"/>
          <w:sz w:val="20"/>
          <w:szCs w:val="20"/>
        </w:rPr>
      </w:pPr>
      <w:r>
        <w:rPr>
          <w:rFonts w:ascii="Verdana" w:eastAsia="Verdana" w:hAnsi="Verdana" w:cs="Verdana"/>
          <w:sz w:val="20"/>
          <w:szCs w:val="20"/>
        </w:rPr>
        <w:t>YOUNG ADULT QUAKERS IN BRITAIN</w:t>
      </w:r>
    </w:p>
    <w:p w14:paraId="64A29436" w14:textId="77777777" w:rsidR="00BB7D10" w:rsidRDefault="00000000">
      <w:pPr>
        <w:spacing w:line="240" w:lineRule="auto"/>
        <w:jc w:val="center"/>
        <w:rPr>
          <w:rFonts w:ascii="Verdana" w:eastAsia="Verdana" w:hAnsi="Verdana" w:cs="Verdana"/>
          <w:sz w:val="48"/>
          <w:szCs w:val="48"/>
        </w:rPr>
      </w:pPr>
      <w:r>
        <w:rPr>
          <w:rFonts w:ascii="Verdana" w:eastAsia="Verdana" w:hAnsi="Verdana" w:cs="Verdana"/>
          <w:b/>
          <w:color w:val="1F497D"/>
          <w:sz w:val="24"/>
          <w:szCs w:val="24"/>
        </w:rPr>
        <w:t>Documents in Advance part II</w:t>
      </w:r>
    </w:p>
    <w:p w14:paraId="4C1CC963" w14:textId="77777777" w:rsidR="00BB7D10" w:rsidRDefault="00000000">
      <w:pPr>
        <w:pStyle w:val="Heading1"/>
        <w:spacing w:before="200"/>
        <w:jc w:val="center"/>
        <w:rPr>
          <w:rFonts w:ascii="Verdana" w:eastAsia="Verdana" w:hAnsi="Verdana" w:cs="Verdana"/>
        </w:rPr>
      </w:pPr>
      <w:bookmarkStart w:id="0" w:name="_difql7uvac4o" w:colFirst="0" w:colLast="0"/>
      <w:bookmarkEnd w:id="0"/>
      <w:r>
        <w:rPr>
          <w:rFonts w:ascii="Verdana" w:eastAsia="Verdana" w:hAnsi="Verdana" w:cs="Verdana"/>
        </w:rPr>
        <w:t>Hearts &amp; Minds Prepared</w:t>
      </w:r>
    </w:p>
    <w:p w14:paraId="0766B8C7" w14:textId="77777777" w:rsidR="00BB7D10" w:rsidRDefault="00000000">
      <w:pPr>
        <w:spacing w:before="200" w:line="240" w:lineRule="auto"/>
        <w:jc w:val="center"/>
        <w:rPr>
          <w:rFonts w:ascii="Verdana" w:eastAsia="Verdana" w:hAnsi="Verdana" w:cs="Verdana"/>
          <w:b/>
          <w:sz w:val="24"/>
          <w:szCs w:val="24"/>
        </w:rPr>
      </w:pPr>
      <w:r>
        <w:rPr>
          <w:rFonts w:ascii="Verdana" w:eastAsia="Verdana" w:hAnsi="Verdana" w:cs="Verdana"/>
          <w:b/>
          <w:sz w:val="24"/>
          <w:szCs w:val="24"/>
        </w:rPr>
        <w:t>Young Friends General Meeting 23rd - 25th February 2024</w:t>
      </w:r>
    </w:p>
    <w:p w14:paraId="0ACB6DA8" w14:textId="77777777" w:rsidR="00BB7D10" w:rsidRDefault="00000000">
      <w:pPr>
        <w:spacing w:before="240" w:after="240" w:line="240" w:lineRule="auto"/>
        <w:jc w:val="center"/>
        <w:rPr>
          <w:rFonts w:ascii="Verdana" w:eastAsia="Verdana" w:hAnsi="Verdana" w:cs="Verdana"/>
          <w:sz w:val="24"/>
          <w:szCs w:val="24"/>
        </w:rPr>
      </w:pPr>
      <w:r>
        <w:rPr>
          <w:rFonts w:ascii="Verdana" w:eastAsia="Verdana" w:hAnsi="Verdana" w:cs="Verdana"/>
          <w:sz w:val="24"/>
          <w:szCs w:val="24"/>
        </w:rPr>
        <w:t>This is the second part of Documents in Advance for YFGM’s February 2024 gathering, which will be held at York Quaker Meeting House.</w:t>
      </w:r>
    </w:p>
    <w:p w14:paraId="393A84D2" w14:textId="77777777" w:rsidR="00BB7D10" w:rsidRDefault="00000000">
      <w:pPr>
        <w:spacing w:before="240" w:after="240" w:line="240" w:lineRule="auto"/>
        <w:jc w:val="center"/>
        <w:rPr>
          <w:rFonts w:ascii="Verdana" w:eastAsia="Verdana" w:hAnsi="Verdana" w:cs="Verdana"/>
          <w:sz w:val="24"/>
          <w:szCs w:val="24"/>
        </w:rPr>
      </w:pPr>
      <w:r>
        <w:rPr>
          <w:rFonts w:ascii="Verdana" w:eastAsia="Verdana" w:hAnsi="Verdana" w:cs="Verdana"/>
          <w:sz w:val="24"/>
          <w:szCs w:val="24"/>
        </w:rPr>
        <w:t xml:space="preserve">This document provides information on the items on our agenda for the weekend. It should be read in conjunction with </w:t>
      </w:r>
      <w:r>
        <w:rPr>
          <w:rFonts w:ascii="Verdana" w:eastAsia="Verdana" w:hAnsi="Verdana" w:cs="Verdana"/>
          <w:b/>
          <w:sz w:val="24"/>
          <w:szCs w:val="24"/>
        </w:rPr>
        <w:t>YFGM FEB24 Information &amp; Practicalities</w:t>
      </w:r>
      <w:r>
        <w:rPr>
          <w:rFonts w:ascii="Verdana" w:eastAsia="Verdana" w:hAnsi="Verdana" w:cs="Verdana"/>
          <w:sz w:val="24"/>
          <w:szCs w:val="24"/>
        </w:rPr>
        <w:t>, which covers information &amp; practicalities about the weekend.</w:t>
      </w:r>
    </w:p>
    <w:p w14:paraId="15064E60" w14:textId="77777777" w:rsidR="00BB7D10" w:rsidRDefault="00000000">
      <w:pPr>
        <w:keepNext/>
        <w:keepLines/>
        <w:spacing w:before="480" w:line="240" w:lineRule="auto"/>
        <w:rPr>
          <w:rFonts w:ascii="Verdana" w:eastAsia="Verdana" w:hAnsi="Verdana" w:cs="Verdana"/>
          <w:b/>
          <w:color w:val="366091"/>
          <w:sz w:val="28"/>
          <w:szCs w:val="28"/>
        </w:rPr>
      </w:pPr>
      <w:r>
        <w:rPr>
          <w:rFonts w:ascii="Verdana" w:eastAsia="Verdana" w:hAnsi="Verdana" w:cs="Verdana"/>
          <w:b/>
          <w:color w:val="366091"/>
          <w:sz w:val="28"/>
          <w:szCs w:val="28"/>
        </w:rPr>
        <w:t>Table of Contents</w:t>
      </w:r>
    </w:p>
    <w:sdt>
      <w:sdtPr>
        <w:id w:val="2083245766"/>
        <w:docPartObj>
          <w:docPartGallery w:val="Table of Contents"/>
          <w:docPartUnique/>
        </w:docPartObj>
      </w:sdtPr>
      <w:sdtContent>
        <w:p w14:paraId="2DF96370" w14:textId="77777777" w:rsidR="00BB7D10" w:rsidRDefault="00000000">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difql7uvac4o">
            <w:r>
              <w:rPr>
                <w:b/>
                <w:color w:val="000000"/>
              </w:rPr>
              <w:tab/>
            </w:r>
          </w:hyperlink>
        </w:p>
        <w:p w14:paraId="536879C2" w14:textId="77777777" w:rsidR="00BB7D10" w:rsidRDefault="00000000">
          <w:pPr>
            <w:widowControl w:val="0"/>
            <w:tabs>
              <w:tab w:val="right" w:pos="12000"/>
            </w:tabs>
            <w:spacing w:before="60" w:line="240" w:lineRule="auto"/>
            <w:ind w:left="360"/>
            <w:rPr>
              <w:color w:val="000000"/>
            </w:rPr>
          </w:pPr>
          <w:hyperlink w:anchor="_r7oomog3f8tc">
            <w:r>
              <w:rPr>
                <w:color w:val="000000"/>
              </w:rPr>
              <w:t>Introduction</w:t>
            </w:r>
            <w:r>
              <w:rPr>
                <w:color w:val="000000"/>
              </w:rPr>
              <w:tab/>
              <w:t>1</w:t>
            </w:r>
          </w:hyperlink>
        </w:p>
        <w:p w14:paraId="6A13D88C" w14:textId="77777777" w:rsidR="00BB7D10" w:rsidRDefault="00000000">
          <w:pPr>
            <w:widowControl w:val="0"/>
            <w:tabs>
              <w:tab w:val="right" w:pos="12000"/>
            </w:tabs>
            <w:spacing w:before="60" w:line="240" w:lineRule="auto"/>
            <w:ind w:left="360"/>
            <w:rPr>
              <w:color w:val="000000"/>
            </w:rPr>
          </w:pPr>
          <w:hyperlink w:anchor="_mwifs42xnccs">
            <w:r>
              <w:rPr>
                <w:color w:val="000000"/>
              </w:rPr>
              <w:t>Nominations</w:t>
            </w:r>
            <w:r>
              <w:rPr>
                <w:color w:val="000000"/>
              </w:rPr>
              <w:tab/>
              <w:t>2</w:t>
            </w:r>
          </w:hyperlink>
        </w:p>
        <w:p w14:paraId="1667613B" w14:textId="77777777" w:rsidR="00BB7D10" w:rsidRDefault="00000000">
          <w:pPr>
            <w:widowControl w:val="0"/>
            <w:tabs>
              <w:tab w:val="right" w:pos="12000"/>
            </w:tabs>
            <w:spacing w:before="60" w:line="240" w:lineRule="auto"/>
            <w:ind w:left="360"/>
            <w:rPr>
              <w:color w:val="000000"/>
            </w:rPr>
          </w:pPr>
          <w:hyperlink w:anchor="_pj2v2zpnesbp">
            <w:r>
              <w:rPr>
                <w:color w:val="000000"/>
              </w:rPr>
              <w:t>Sessions</w:t>
            </w:r>
            <w:r>
              <w:rPr>
                <w:color w:val="000000"/>
              </w:rPr>
              <w:tab/>
              <w:t>2</w:t>
            </w:r>
          </w:hyperlink>
        </w:p>
        <w:p w14:paraId="1709DD44" w14:textId="77777777" w:rsidR="00BB7D10" w:rsidRDefault="00000000">
          <w:pPr>
            <w:widowControl w:val="0"/>
            <w:tabs>
              <w:tab w:val="right" w:pos="12000"/>
            </w:tabs>
            <w:spacing w:before="60" w:line="240" w:lineRule="auto"/>
            <w:ind w:left="360"/>
            <w:rPr>
              <w:color w:val="000000"/>
            </w:rPr>
          </w:pPr>
          <w:hyperlink w:anchor="_t024xd61kbm">
            <w:r>
              <w:rPr>
                <w:color w:val="000000"/>
              </w:rPr>
              <w:t>Meeting for Worship for Business</w:t>
            </w:r>
            <w:r>
              <w:rPr>
                <w:color w:val="000000"/>
              </w:rPr>
              <w:tab/>
              <w:t>3</w:t>
            </w:r>
          </w:hyperlink>
        </w:p>
        <w:p w14:paraId="707A4275" w14:textId="77777777" w:rsidR="00BB7D10" w:rsidRDefault="00000000">
          <w:pPr>
            <w:widowControl w:val="0"/>
            <w:tabs>
              <w:tab w:val="right" w:pos="12000"/>
            </w:tabs>
            <w:spacing w:before="60" w:line="240" w:lineRule="auto"/>
            <w:ind w:left="720"/>
            <w:rPr>
              <w:color w:val="000000"/>
            </w:rPr>
          </w:pPr>
          <w:hyperlink w:anchor="_ummc748iwatl">
            <w:r>
              <w:rPr>
                <w:color w:val="000000"/>
              </w:rPr>
              <w:t>Reports</w:t>
            </w:r>
            <w:r>
              <w:rPr>
                <w:color w:val="000000"/>
              </w:rPr>
              <w:tab/>
              <w:t>3</w:t>
            </w:r>
          </w:hyperlink>
        </w:p>
        <w:p w14:paraId="1D546AA8" w14:textId="77777777" w:rsidR="00BB7D10" w:rsidRDefault="00000000">
          <w:pPr>
            <w:widowControl w:val="0"/>
            <w:tabs>
              <w:tab w:val="right" w:pos="12000"/>
            </w:tabs>
            <w:spacing w:before="60" w:line="240" w:lineRule="auto"/>
            <w:ind w:left="720"/>
            <w:rPr>
              <w:color w:val="000000"/>
            </w:rPr>
          </w:pPr>
          <w:hyperlink w:anchor="_uw8qvwygq0d">
            <w:r>
              <w:rPr>
                <w:color w:val="000000"/>
              </w:rPr>
              <w:t>Intro to Nominations (Noms) &amp; Nominations Returns</w:t>
            </w:r>
            <w:r>
              <w:rPr>
                <w:color w:val="000000"/>
              </w:rPr>
              <w:tab/>
              <w:t>4</w:t>
            </w:r>
          </w:hyperlink>
        </w:p>
        <w:p w14:paraId="4A8C74F0" w14:textId="77777777" w:rsidR="00BB7D10" w:rsidRDefault="00000000">
          <w:pPr>
            <w:widowControl w:val="0"/>
            <w:tabs>
              <w:tab w:val="right" w:pos="12000"/>
            </w:tabs>
            <w:spacing w:before="60" w:line="240" w:lineRule="auto"/>
            <w:ind w:left="720"/>
            <w:rPr>
              <w:color w:val="000000"/>
            </w:rPr>
          </w:pPr>
          <w:hyperlink w:anchor="_cda6cc2wec2m">
            <w:r>
              <w:rPr>
                <w:color w:val="000000"/>
              </w:rPr>
              <w:t>Discernment on Palestine</w:t>
            </w:r>
            <w:r>
              <w:rPr>
                <w:color w:val="000000"/>
              </w:rPr>
              <w:tab/>
              <w:t>4</w:t>
            </w:r>
          </w:hyperlink>
        </w:p>
        <w:p w14:paraId="096F0717" w14:textId="77777777" w:rsidR="00BB7D10" w:rsidRDefault="00000000">
          <w:pPr>
            <w:widowControl w:val="0"/>
            <w:tabs>
              <w:tab w:val="right" w:pos="12000"/>
            </w:tabs>
            <w:spacing w:before="60" w:line="240" w:lineRule="auto"/>
            <w:ind w:left="720"/>
            <w:rPr>
              <w:color w:val="000000"/>
            </w:rPr>
          </w:pPr>
          <w:hyperlink w:anchor="_z7qv9a8gcb4j">
            <w:r>
              <w:rPr>
                <w:color w:val="000000"/>
              </w:rPr>
              <w:t>Budget: How we use our money</w:t>
            </w:r>
            <w:r>
              <w:rPr>
                <w:color w:val="000000"/>
              </w:rPr>
              <w:tab/>
              <w:t>4</w:t>
            </w:r>
          </w:hyperlink>
          <w:r>
            <w:fldChar w:fldCharType="end"/>
          </w:r>
        </w:p>
      </w:sdtContent>
    </w:sdt>
    <w:p w14:paraId="036FA00D" w14:textId="77777777" w:rsidR="00BB7D10" w:rsidRDefault="00BB7D10">
      <w:pPr>
        <w:pStyle w:val="Heading2"/>
        <w:rPr>
          <w:color w:val="1F497D"/>
        </w:rPr>
      </w:pPr>
      <w:bookmarkStart w:id="1" w:name="_7gy1mg5xnz25" w:colFirst="0" w:colLast="0"/>
      <w:bookmarkEnd w:id="1"/>
    </w:p>
    <w:p w14:paraId="6C5BCA04" w14:textId="77777777" w:rsidR="00BB7D10" w:rsidRDefault="00000000">
      <w:pPr>
        <w:pStyle w:val="Heading2"/>
        <w:rPr>
          <w:color w:val="1F497D"/>
        </w:rPr>
      </w:pPr>
      <w:bookmarkStart w:id="2" w:name="_r7oomog3f8tc" w:colFirst="0" w:colLast="0"/>
      <w:bookmarkEnd w:id="2"/>
      <w:r>
        <w:rPr>
          <w:color w:val="1F497D"/>
        </w:rPr>
        <w:t>Introduction</w:t>
      </w:r>
    </w:p>
    <w:p w14:paraId="1861FD9B" w14:textId="77777777" w:rsidR="00BB7D10" w:rsidRDefault="00000000">
      <w:pPr>
        <w:spacing w:line="240" w:lineRule="auto"/>
        <w:rPr>
          <w:rFonts w:ascii="Verdana" w:eastAsia="Verdana" w:hAnsi="Verdana" w:cs="Verdana"/>
          <w:sz w:val="24"/>
          <w:szCs w:val="24"/>
        </w:rPr>
      </w:pPr>
      <w:r>
        <w:rPr>
          <w:rFonts w:ascii="Verdana" w:eastAsia="Verdana" w:hAnsi="Verdana" w:cs="Verdana"/>
          <w:sz w:val="24"/>
          <w:szCs w:val="24"/>
        </w:rPr>
        <w:t xml:space="preserve">Each YFGM is a mixture, a blend of the perspectives, passions, and thoughts that each person brings. It’s a mix of different types of activities - some structured, some more free-form. This document contains information that will help you come to the weekend’s sessions with, in the words of </w:t>
      </w:r>
      <w:proofErr w:type="gramStart"/>
      <w:r>
        <w:rPr>
          <w:rFonts w:ascii="Verdana" w:eastAsia="Verdana" w:hAnsi="Verdana" w:cs="Verdana"/>
          <w:sz w:val="24"/>
          <w:szCs w:val="24"/>
        </w:rPr>
        <w:t>Advices</w:t>
      </w:r>
      <w:proofErr w:type="gramEnd"/>
      <w:r>
        <w:rPr>
          <w:rFonts w:ascii="Verdana" w:eastAsia="Verdana" w:hAnsi="Verdana" w:cs="Verdana"/>
          <w:sz w:val="24"/>
          <w:szCs w:val="24"/>
        </w:rPr>
        <w:t xml:space="preserve"> &amp; Queries, ‘heart and mind prepared’. There are descriptions of the items we expect to consider as a community this weekend. </w:t>
      </w:r>
    </w:p>
    <w:p w14:paraId="024AEA6B" w14:textId="77777777" w:rsidR="00BB7D10" w:rsidRDefault="00000000">
      <w:pPr>
        <w:pStyle w:val="Heading2"/>
        <w:rPr>
          <w:color w:val="1F497D"/>
        </w:rPr>
      </w:pPr>
      <w:bookmarkStart w:id="3" w:name="_mwifs42xnccs" w:colFirst="0" w:colLast="0"/>
      <w:bookmarkEnd w:id="3"/>
      <w:r>
        <w:rPr>
          <w:color w:val="1F497D"/>
        </w:rPr>
        <w:lastRenderedPageBreak/>
        <w:t>Nominations</w:t>
      </w:r>
    </w:p>
    <w:p w14:paraId="0F0FCCD0" w14:textId="77777777" w:rsidR="00BB7D10"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Our nominations committee will be working all weekend to find people willing and able to take on certain roles, and to discern which names are the right ones at this time.</w:t>
      </w:r>
    </w:p>
    <w:p w14:paraId="6C30F50B" w14:textId="77777777" w:rsidR="00BB7D10"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Roles we are looking to appoint to this YFGM are:</w:t>
      </w:r>
    </w:p>
    <w:p w14:paraId="2D35A1A8" w14:textId="77777777" w:rsidR="00BB7D10" w:rsidRDefault="00000000">
      <w:pPr>
        <w:numPr>
          <w:ilvl w:val="0"/>
          <w:numId w:val="8"/>
        </w:numPr>
        <w:spacing w:before="140" w:line="240" w:lineRule="auto"/>
        <w:ind w:right="340"/>
        <w:rPr>
          <w:rFonts w:ascii="Verdana" w:eastAsia="Verdana" w:hAnsi="Verdana" w:cs="Verdana"/>
          <w:sz w:val="24"/>
          <w:szCs w:val="24"/>
        </w:rPr>
      </w:pPr>
      <w:r>
        <w:rPr>
          <w:rFonts w:ascii="Verdana" w:eastAsia="Verdana" w:hAnsi="Verdana" w:cs="Verdana"/>
          <w:sz w:val="24"/>
          <w:szCs w:val="24"/>
        </w:rPr>
        <w:t>Planning Weekend Newcomer</w:t>
      </w:r>
    </w:p>
    <w:p w14:paraId="7D876AD7" w14:textId="77777777" w:rsidR="00BB7D10" w:rsidRDefault="00000000">
      <w:pPr>
        <w:numPr>
          <w:ilvl w:val="0"/>
          <w:numId w:val="8"/>
        </w:numPr>
        <w:spacing w:line="240" w:lineRule="auto"/>
        <w:ind w:right="340"/>
        <w:rPr>
          <w:rFonts w:ascii="Verdana" w:eastAsia="Verdana" w:hAnsi="Verdana" w:cs="Verdana"/>
          <w:sz w:val="24"/>
          <w:szCs w:val="24"/>
        </w:rPr>
      </w:pPr>
      <w:r>
        <w:rPr>
          <w:rFonts w:ascii="Verdana" w:eastAsia="Verdana" w:hAnsi="Verdana" w:cs="Verdana"/>
          <w:sz w:val="24"/>
          <w:szCs w:val="24"/>
        </w:rPr>
        <w:t>Logistics Committee</w:t>
      </w:r>
    </w:p>
    <w:p w14:paraId="4F1ABEE1" w14:textId="77777777" w:rsidR="00BB7D10" w:rsidRDefault="00000000">
      <w:pPr>
        <w:numPr>
          <w:ilvl w:val="0"/>
          <w:numId w:val="8"/>
        </w:numPr>
        <w:spacing w:line="240" w:lineRule="auto"/>
        <w:ind w:right="340"/>
        <w:rPr>
          <w:rFonts w:ascii="Verdana" w:eastAsia="Verdana" w:hAnsi="Verdana" w:cs="Verdana"/>
          <w:sz w:val="24"/>
          <w:szCs w:val="24"/>
        </w:rPr>
      </w:pPr>
      <w:r>
        <w:rPr>
          <w:rFonts w:ascii="Verdana" w:eastAsia="Verdana" w:hAnsi="Verdana" w:cs="Verdana"/>
          <w:sz w:val="24"/>
          <w:szCs w:val="24"/>
        </w:rPr>
        <w:t>Elders Committee</w:t>
      </w:r>
    </w:p>
    <w:p w14:paraId="5019927B" w14:textId="77777777" w:rsidR="00BB7D10"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 xml:space="preserve">Details of the nominations process and how to make suggestions can be found in </w:t>
      </w:r>
      <w:r>
        <w:rPr>
          <w:rFonts w:ascii="Verdana" w:eastAsia="Verdana" w:hAnsi="Verdana" w:cs="Verdana"/>
          <w:b/>
          <w:color w:val="1F497D"/>
          <w:sz w:val="24"/>
          <w:szCs w:val="24"/>
        </w:rPr>
        <w:t>Documents in Advance part I</w:t>
      </w:r>
      <w:r>
        <w:rPr>
          <w:rFonts w:ascii="Verdana" w:eastAsia="Verdana" w:hAnsi="Verdana" w:cs="Verdana"/>
          <w:sz w:val="24"/>
          <w:szCs w:val="24"/>
        </w:rPr>
        <w:t xml:space="preserve"> and on the YFGM website </w:t>
      </w:r>
      <w:hyperlink r:id="rId7">
        <w:r>
          <w:rPr>
            <w:rFonts w:ascii="Verdana" w:eastAsia="Verdana" w:hAnsi="Verdana" w:cs="Verdana"/>
            <w:color w:val="1155CC"/>
            <w:sz w:val="24"/>
            <w:szCs w:val="24"/>
            <w:u w:val="single"/>
          </w:rPr>
          <w:t>https://yfgm.quaker.org.uk/</w:t>
        </w:r>
      </w:hyperlink>
      <w:r>
        <w:rPr>
          <w:rFonts w:ascii="Verdana" w:eastAsia="Verdana" w:hAnsi="Verdana" w:cs="Verdana"/>
          <w:sz w:val="24"/>
          <w:szCs w:val="24"/>
        </w:rPr>
        <w:t>, and will be given in the intro to nominations.</w:t>
      </w:r>
    </w:p>
    <w:p w14:paraId="0015633C" w14:textId="77777777" w:rsidR="00BB7D10" w:rsidRDefault="00000000">
      <w:pPr>
        <w:spacing w:before="140" w:line="240" w:lineRule="auto"/>
        <w:ind w:right="340"/>
        <w:rPr>
          <w:rFonts w:ascii="Verdana" w:eastAsia="Verdana" w:hAnsi="Verdana" w:cs="Verdana"/>
          <w:sz w:val="24"/>
          <w:szCs w:val="24"/>
        </w:rPr>
      </w:pPr>
      <w:r>
        <w:rPr>
          <w:rFonts w:ascii="Verdana" w:eastAsia="Verdana" w:hAnsi="Verdana" w:cs="Verdana"/>
          <w:sz w:val="24"/>
          <w:szCs w:val="24"/>
        </w:rPr>
        <w:t xml:space="preserve">To submit suggestions: </w:t>
      </w:r>
      <w:hyperlink r:id="rId8">
        <w:r>
          <w:rPr>
            <w:rFonts w:ascii="Verdana" w:eastAsia="Verdana" w:hAnsi="Verdana" w:cs="Verdana"/>
            <w:color w:val="1155CC"/>
            <w:sz w:val="24"/>
            <w:szCs w:val="24"/>
            <w:u w:val="single"/>
          </w:rPr>
          <w:t>https://yfgm.quaker.org.uk/documents-forms/nominations</w:t>
        </w:r>
      </w:hyperlink>
      <w:r>
        <w:rPr>
          <w:rFonts w:ascii="Verdana" w:eastAsia="Verdana" w:hAnsi="Verdana" w:cs="Verdana"/>
          <w:sz w:val="24"/>
          <w:szCs w:val="24"/>
        </w:rPr>
        <w:t xml:space="preserve"> </w:t>
      </w:r>
    </w:p>
    <w:p w14:paraId="4F8CB383" w14:textId="77777777" w:rsidR="00BB7D10" w:rsidRDefault="00BB7D10">
      <w:pPr>
        <w:spacing w:before="140" w:line="240" w:lineRule="auto"/>
        <w:ind w:right="340"/>
        <w:rPr>
          <w:rFonts w:ascii="Verdana" w:eastAsia="Verdana" w:hAnsi="Verdana" w:cs="Verdana"/>
          <w:sz w:val="24"/>
          <w:szCs w:val="24"/>
        </w:rPr>
      </w:pPr>
    </w:p>
    <w:p w14:paraId="63CF83B4" w14:textId="77777777" w:rsidR="00BB7D10" w:rsidRDefault="00000000">
      <w:pPr>
        <w:pStyle w:val="Heading2"/>
      </w:pPr>
      <w:bookmarkStart w:id="4" w:name="_pj2v2zpnesbp" w:colFirst="0" w:colLast="0"/>
      <w:bookmarkEnd w:id="4"/>
      <w:r>
        <w:t>Sessions</w:t>
      </w:r>
    </w:p>
    <w:p w14:paraId="2AFC7313" w14:textId="77777777" w:rsidR="00BB7D10" w:rsidRDefault="00000000">
      <w:pPr>
        <w:rPr>
          <w:rFonts w:ascii="Verdana" w:eastAsia="Verdana" w:hAnsi="Verdana" w:cs="Verdana"/>
          <w:b/>
          <w:sz w:val="24"/>
          <w:szCs w:val="24"/>
        </w:rPr>
      </w:pPr>
      <w:r>
        <w:rPr>
          <w:rFonts w:ascii="Verdana" w:eastAsia="Verdana" w:hAnsi="Verdana" w:cs="Verdana"/>
          <w:b/>
          <w:sz w:val="24"/>
          <w:szCs w:val="24"/>
        </w:rPr>
        <w:t xml:space="preserve">Spirituality Session: </w:t>
      </w:r>
      <w:r>
        <w:rPr>
          <w:rFonts w:ascii="Verdana" w:eastAsia="Verdana" w:hAnsi="Verdana" w:cs="Verdana"/>
          <w:sz w:val="24"/>
          <w:szCs w:val="24"/>
        </w:rPr>
        <w:t>Saturday, 11.15-12.15</w:t>
      </w:r>
    </w:p>
    <w:p w14:paraId="31D75BD9" w14:textId="77777777" w:rsidR="00BB7D10" w:rsidRDefault="00000000">
      <w:pPr>
        <w:rPr>
          <w:rFonts w:ascii="Verdana" w:eastAsia="Verdana" w:hAnsi="Verdana" w:cs="Verdana"/>
          <w:sz w:val="24"/>
          <w:szCs w:val="24"/>
        </w:rPr>
      </w:pPr>
      <w:r>
        <w:rPr>
          <w:rFonts w:ascii="Verdana" w:eastAsia="Verdana" w:hAnsi="Verdana" w:cs="Verdana"/>
          <w:sz w:val="24"/>
          <w:szCs w:val="24"/>
        </w:rPr>
        <w:t xml:space="preserve">We will have one Spirituality Session this YFGM, facilitated by our Elders. </w:t>
      </w:r>
    </w:p>
    <w:p w14:paraId="2DEB534C" w14:textId="77777777" w:rsidR="00BB7D10" w:rsidRDefault="00BB7D10">
      <w:pPr>
        <w:rPr>
          <w:rFonts w:ascii="Verdana" w:eastAsia="Verdana" w:hAnsi="Verdana" w:cs="Verdana"/>
          <w:sz w:val="24"/>
          <w:szCs w:val="24"/>
        </w:rPr>
      </w:pPr>
    </w:p>
    <w:p w14:paraId="37E75EAE" w14:textId="77777777" w:rsidR="00BB7D10" w:rsidRDefault="00000000">
      <w:pPr>
        <w:rPr>
          <w:rFonts w:ascii="Verdana" w:eastAsia="Verdana" w:hAnsi="Verdana" w:cs="Verdana"/>
          <w:sz w:val="24"/>
          <w:szCs w:val="24"/>
        </w:rPr>
      </w:pPr>
      <w:r>
        <w:rPr>
          <w:rFonts w:ascii="Verdana" w:eastAsia="Verdana" w:hAnsi="Verdana" w:cs="Verdana"/>
          <w:b/>
          <w:sz w:val="24"/>
          <w:szCs w:val="24"/>
        </w:rPr>
        <w:t>“Faith in action”</w:t>
      </w:r>
    </w:p>
    <w:p w14:paraId="42280B68" w14:textId="77777777" w:rsidR="00BB7D10" w:rsidRDefault="00000000">
      <w:pPr>
        <w:rPr>
          <w:rFonts w:ascii="Verdana" w:eastAsia="Verdana" w:hAnsi="Verdana" w:cs="Verdana"/>
          <w:sz w:val="24"/>
          <w:szCs w:val="24"/>
        </w:rPr>
      </w:pPr>
      <w:r>
        <w:rPr>
          <w:rFonts w:ascii="Verdana" w:eastAsia="Verdana" w:hAnsi="Verdana" w:cs="Verdana"/>
          <w:sz w:val="24"/>
          <w:szCs w:val="24"/>
        </w:rPr>
        <w:t>This session will focus on exploring what "letting our lives speak" means to us, including drawing inspiration from Quaker activists past and present.</w:t>
      </w:r>
    </w:p>
    <w:p w14:paraId="154A7897" w14:textId="77777777" w:rsidR="00BB7D10" w:rsidRDefault="00BB7D10">
      <w:pPr>
        <w:rPr>
          <w:rFonts w:ascii="Verdana" w:eastAsia="Verdana" w:hAnsi="Verdana" w:cs="Verdana"/>
          <w:sz w:val="24"/>
          <w:szCs w:val="24"/>
          <w:highlight w:val="yellow"/>
        </w:rPr>
      </w:pPr>
    </w:p>
    <w:p w14:paraId="6500EA3B" w14:textId="77777777" w:rsidR="00BB7D10" w:rsidRDefault="00000000">
      <w:pPr>
        <w:rPr>
          <w:rFonts w:ascii="Verdana" w:eastAsia="Verdana" w:hAnsi="Verdana" w:cs="Verdana"/>
          <w:b/>
          <w:sz w:val="24"/>
          <w:szCs w:val="24"/>
        </w:rPr>
      </w:pPr>
      <w:r>
        <w:rPr>
          <w:rFonts w:ascii="Verdana" w:eastAsia="Verdana" w:hAnsi="Verdana" w:cs="Verdana"/>
          <w:b/>
          <w:sz w:val="24"/>
          <w:szCs w:val="24"/>
        </w:rPr>
        <w:t>Palestine: Practical action for peace</w:t>
      </w:r>
    </w:p>
    <w:p w14:paraId="6F26CE2B" w14:textId="77777777" w:rsidR="00BB7D10" w:rsidRDefault="00000000">
      <w:pPr>
        <w:rPr>
          <w:rFonts w:ascii="Verdana" w:eastAsia="Verdana" w:hAnsi="Verdana" w:cs="Verdana"/>
          <w:sz w:val="24"/>
          <w:szCs w:val="24"/>
        </w:rPr>
      </w:pPr>
      <w:r>
        <w:rPr>
          <w:rFonts w:ascii="Verdana" w:eastAsia="Verdana" w:hAnsi="Verdana" w:cs="Verdana"/>
          <w:sz w:val="24"/>
          <w:szCs w:val="24"/>
        </w:rPr>
        <w:t>This session is time put aside to encourage local, concrete actions to end the genocide in Palestine.</w:t>
      </w:r>
    </w:p>
    <w:p w14:paraId="3EC047AD" w14:textId="77777777" w:rsidR="00BB7D10" w:rsidRDefault="00BB7D10">
      <w:pPr>
        <w:rPr>
          <w:rFonts w:ascii="Verdana" w:eastAsia="Verdana" w:hAnsi="Verdana" w:cs="Verdana"/>
          <w:sz w:val="24"/>
          <w:szCs w:val="24"/>
        </w:rPr>
      </w:pPr>
    </w:p>
    <w:p w14:paraId="718A7BA8" w14:textId="77777777" w:rsidR="00BB7D10" w:rsidRDefault="00000000">
      <w:pPr>
        <w:rPr>
          <w:rFonts w:ascii="Verdana" w:eastAsia="Verdana" w:hAnsi="Verdana" w:cs="Verdana"/>
          <w:sz w:val="24"/>
          <w:szCs w:val="24"/>
        </w:rPr>
      </w:pPr>
      <w:r>
        <w:rPr>
          <w:rFonts w:ascii="Verdana" w:eastAsia="Verdana" w:hAnsi="Verdana" w:cs="Verdana"/>
          <w:b/>
          <w:sz w:val="24"/>
          <w:szCs w:val="24"/>
          <w:highlight w:val="white"/>
        </w:rPr>
        <w:t>Entertainments (</w:t>
      </w:r>
      <w:proofErr w:type="spellStart"/>
      <w:r>
        <w:rPr>
          <w:rFonts w:ascii="Verdana" w:eastAsia="Verdana" w:hAnsi="Verdana" w:cs="Verdana"/>
          <w:b/>
          <w:sz w:val="24"/>
          <w:szCs w:val="24"/>
          <w:highlight w:val="white"/>
        </w:rPr>
        <w:t>Ents</w:t>
      </w:r>
      <w:proofErr w:type="spellEnd"/>
      <w:r>
        <w:rPr>
          <w:rFonts w:ascii="Verdana" w:eastAsia="Verdana" w:hAnsi="Verdana" w:cs="Verdana"/>
          <w:b/>
          <w:sz w:val="24"/>
          <w:szCs w:val="24"/>
          <w:highlight w:val="white"/>
        </w:rPr>
        <w:t>)</w:t>
      </w:r>
    </w:p>
    <w:p w14:paraId="68B6C4A1" w14:textId="77777777" w:rsidR="00BB7D10" w:rsidRDefault="00000000">
      <w:pPr>
        <w:spacing w:line="240" w:lineRule="auto"/>
        <w:rPr>
          <w:rFonts w:ascii="Verdana" w:eastAsia="Verdana" w:hAnsi="Verdana" w:cs="Verdana"/>
          <w:sz w:val="24"/>
          <w:szCs w:val="24"/>
        </w:rPr>
      </w:pPr>
      <w:r>
        <w:rPr>
          <w:rFonts w:ascii="Verdana" w:eastAsia="Verdana" w:hAnsi="Verdana" w:cs="Verdana"/>
          <w:sz w:val="24"/>
          <w:szCs w:val="24"/>
        </w:rPr>
        <w:t>This YFGM our entertainments or “</w:t>
      </w:r>
      <w:proofErr w:type="spellStart"/>
      <w:r>
        <w:rPr>
          <w:rFonts w:ascii="Verdana" w:eastAsia="Verdana" w:hAnsi="Verdana" w:cs="Verdana"/>
          <w:sz w:val="24"/>
          <w:szCs w:val="24"/>
        </w:rPr>
        <w:t>ents</w:t>
      </w:r>
      <w:proofErr w:type="spellEnd"/>
      <w:r>
        <w:rPr>
          <w:rFonts w:ascii="Verdana" w:eastAsia="Verdana" w:hAnsi="Verdana" w:cs="Verdana"/>
          <w:sz w:val="24"/>
          <w:szCs w:val="24"/>
        </w:rPr>
        <w:t xml:space="preserve">” will be an Open Mic night. Please do bring along any instruments you would like to play, and York Meeting House has a piano for anyone who would like to use it. To put your name down to share your talents, please speak to a member of Pastoral before Saturday evening. </w:t>
      </w:r>
    </w:p>
    <w:p w14:paraId="46A24435" w14:textId="77777777" w:rsidR="00BB7D10" w:rsidRDefault="00BB7D10">
      <w:pPr>
        <w:spacing w:line="240" w:lineRule="auto"/>
        <w:rPr>
          <w:rFonts w:ascii="Verdana" w:eastAsia="Verdana" w:hAnsi="Verdana" w:cs="Verdana"/>
          <w:sz w:val="24"/>
          <w:szCs w:val="24"/>
        </w:rPr>
      </w:pPr>
    </w:p>
    <w:p w14:paraId="5A1F786C" w14:textId="77777777" w:rsidR="00BB7D10" w:rsidRDefault="00000000">
      <w:pPr>
        <w:spacing w:line="240" w:lineRule="auto"/>
        <w:rPr>
          <w:rFonts w:ascii="Verdana" w:eastAsia="Verdana" w:hAnsi="Verdana" w:cs="Verdana"/>
          <w:sz w:val="24"/>
          <w:szCs w:val="24"/>
          <w:highlight w:val="yellow"/>
        </w:rPr>
      </w:pPr>
      <w:r>
        <w:rPr>
          <w:rFonts w:ascii="Verdana" w:eastAsia="Verdana" w:hAnsi="Verdana" w:cs="Verdana"/>
          <w:sz w:val="24"/>
          <w:szCs w:val="24"/>
        </w:rPr>
        <w:t xml:space="preserve">We will also be running a book swap (so please do bring along any old books) as well as discussing beginning an informal YFGM book club as an option for “quiet </w:t>
      </w:r>
      <w:proofErr w:type="spellStart"/>
      <w:r>
        <w:rPr>
          <w:rFonts w:ascii="Verdana" w:eastAsia="Verdana" w:hAnsi="Verdana" w:cs="Verdana"/>
          <w:sz w:val="24"/>
          <w:szCs w:val="24"/>
        </w:rPr>
        <w:t>ents</w:t>
      </w:r>
      <w:proofErr w:type="spellEnd"/>
      <w:r>
        <w:rPr>
          <w:rFonts w:ascii="Verdana" w:eastAsia="Verdana" w:hAnsi="Verdana" w:cs="Verdana"/>
          <w:sz w:val="24"/>
          <w:szCs w:val="24"/>
        </w:rPr>
        <w:t xml:space="preserve">”. This is for anyone who wants to discuss their current reads, swap their old books, and chill with others in a quieter environment. </w:t>
      </w:r>
    </w:p>
    <w:p w14:paraId="045BB8E8" w14:textId="77777777" w:rsidR="00BB7D10" w:rsidRDefault="00000000">
      <w:pPr>
        <w:pStyle w:val="Heading2"/>
      </w:pPr>
      <w:bookmarkStart w:id="5" w:name="_t024xd61kbm" w:colFirst="0" w:colLast="0"/>
      <w:bookmarkEnd w:id="5"/>
      <w:r>
        <w:lastRenderedPageBreak/>
        <w:t>Meeting for Worship for Business</w:t>
      </w:r>
    </w:p>
    <w:p w14:paraId="4DD13E73" w14:textId="77777777" w:rsidR="00BB7D10" w:rsidRDefault="00000000">
      <w:pPr>
        <w:rPr>
          <w:rFonts w:ascii="Verdana" w:eastAsia="Verdana" w:hAnsi="Verdana" w:cs="Verdana"/>
          <w:sz w:val="24"/>
          <w:szCs w:val="24"/>
        </w:rPr>
      </w:pPr>
      <w:r>
        <w:rPr>
          <w:rFonts w:ascii="Verdana" w:eastAsia="Verdana" w:hAnsi="Verdana" w:cs="Verdana"/>
          <w:b/>
          <w:sz w:val="24"/>
          <w:szCs w:val="24"/>
        </w:rPr>
        <w:t xml:space="preserve">Introductory business &amp; reports: </w:t>
      </w:r>
      <w:r>
        <w:rPr>
          <w:rFonts w:ascii="Verdana" w:eastAsia="Verdana" w:hAnsi="Verdana" w:cs="Verdana"/>
          <w:sz w:val="24"/>
          <w:szCs w:val="24"/>
        </w:rPr>
        <w:t>Saturday 10.00-11.00</w:t>
      </w:r>
    </w:p>
    <w:p w14:paraId="6F559505" w14:textId="77777777" w:rsidR="00BB7D10" w:rsidRDefault="00000000">
      <w:pPr>
        <w:rPr>
          <w:rFonts w:ascii="Verdana" w:eastAsia="Verdana" w:hAnsi="Verdana" w:cs="Verdana"/>
          <w:sz w:val="24"/>
          <w:szCs w:val="24"/>
        </w:rPr>
      </w:pPr>
      <w:r>
        <w:rPr>
          <w:rFonts w:ascii="Verdana" w:eastAsia="Verdana" w:hAnsi="Verdana" w:cs="Verdana"/>
          <w:b/>
          <w:sz w:val="24"/>
          <w:szCs w:val="24"/>
        </w:rPr>
        <w:t xml:space="preserve">Session 1: </w:t>
      </w:r>
      <w:r>
        <w:rPr>
          <w:rFonts w:ascii="Verdana" w:eastAsia="Verdana" w:hAnsi="Verdana" w:cs="Verdana"/>
          <w:sz w:val="24"/>
          <w:szCs w:val="24"/>
        </w:rPr>
        <w:t xml:space="preserve">Saturday, 17:15 - 18.15 </w:t>
      </w:r>
    </w:p>
    <w:p w14:paraId="4142D974" w14:textId="77777777" w:rsidR="00BB7D10" w:rsidRDefault="00000000">
      <w:pPr>
        <w:rPr>
          <w:rFonts w:ascii="Verdana" w:eastAsia="Verdana" w:hAnsi="Verdana" w:cs="Verdana"/>
          <w:sz w:val="24"/>
          <w:szCs w:val="24"/>
        </w:rPr>
      </w:pPr>
      <w:r>
        <w:rPr>
          <w:rFonts w:ascii="Verdana" w:eastAsia="Verdana" w:hAnsi="Verdana" w:cs="Verdana"/>
          <w:b/>
          <w:sz w:val="24"/>
          <w:szCs w:val="24"/>
        </w:rPr>
        <w:t xml:space="preserve">Session 2: </w:t>
      </w:r>
      <w:r>
        <w:rPr>
          <w:rFonts w:ascii="Verdana" w:eastAsia="Verdana" w:hAnsi="Verdana" w:cs="Verdana"/>
          <w:sz w:val="24"/>
          <w:szCs w:val="24"/>
        </w:rPr>
        <w:t>Sunday 12:00 - 14:00 with break</w:t>
      </w:r>
    </w:p>
    <w:p w14:paraId="3C9CFB8D" w14:textId="77777777" w:rsidR="00BB7D10" w:rsidRDefault="00BB7D10">
      <w:pPr>
        <w:rPr>
          <w:rFonts w:ascii="Verdana" w:eastAsia="Verdana" w:hAnsi="Verdana" w:cs="Verdana"/>
          <w:sz w:val="24"/>
          <w:szCs w:val="24"/>
        </w:rPr>
      </w:pPr>
    </w:p>
    <w:p w14:paraId="6D6B23D7" w14:textId="77777777" w:rsidR="00BB7D10" w:rsidRDefault="00000000">
      <w:pPr>
        <w:rPr>
          <w:rFonts w:ascii="Verdana" w:eastAsia="Verdana" w:hAnsi="Verdana" w:cs="Verdana"/>
          <w:sz w:val="24"/>
          <w:szCs w:val="24"/>
        </w:rPr>
      </w:pPr>
      <w:r>
        <w:rPr>
          <w:rFonts w:ascii="Verdana" w:eastAsia="Verdana" w:hAnsi="Verdana" w:cs="Verdana"/>
          <w:sz w:val="24"/>
          <w:szCs w:val="24"/>
        </w:rPr>
        <w:t xml:space="preserve">In our business sessions, we make decisions together as a community about things we care about, using the Quaker business method which is rooted in Quaker worship. </w:t>
      </w:r>
    </w:p>
    <w:p w14:paraId="424AE438" w14:textId="77777777" w:rsidR="00BB7D10" w:rsidRDefault="00BB7D10">
      <w:pPr>
        <w:rPr>
          <w:rFonts w:ascii="Verdana" w:eastAsia="Verdana" w:hAnsi="Verdana" w:cs="Verdana"/>
          <w:sz w:val="24"/>
          <w:szCs w:val="24"/>
        </w:rPr>
      </w:pPr>
    </w:p>
    <w:p w14:paraId="4E220E96" w14:textId="77777777" w:rsidR="00BB7D10" w:rsidRDefault="00000000">
      <w:pPr>
        <w:rPr>
          <w:rFonts w:ascii="Verdana" w:eastAsia="Verdana" w:hAnsi="Verdana" w:cs="Verdana"/>
          <w:sz w:val="24"/>
          <w:szCs w:val="24"/>
        </w:rPr>
      </w:pPr>
      <w:r>
        <w:rPr>
          <w:rFonts w:ascii="Verdana" w:eastAsia="Verdana" w:hAnsi="Verdana" w:cs="Verdana"/>
          <w:sz w:val="24"/>
          <w:szCs w:val="24"/>
        </w:rPr>
        <w:t>On Saturday morning we’ll start with an introduction on how the Quaker business method and our nominations process works, along with reports.</w:t>
      </w:r>
    </w:p>
    <w:p w14:paraId="0B966CF5" w14:textId="77777777" w:rsidR="00BB7D10" w:rsidRDefault="00BB7D10">
      <w:pPr>
        <w:rPr>
          <w:rFonts w:ascii="Verdana" w:eastAsia="Verdana" w:hAnsi="Verdana" w:cs="Verdana"/>
          <w:sz w:val="24"/>
          <w:szCs w:val="24"/>
        </w:rPr>
      </w:pPr>
    </w:p>
    <w:p w14:paraId="24DEAC07" w14:textId="77777777" w:rsidR="00BB7D10" w:rsidRDefault="00000000">
      <w:pPr>
        <w:rPr>
          <w:rFonts w:ascii="Verdana" w:eastAsia="Verdana" w:hAnsi="Verdana" w:cs="Verdana"/>
          <w:sz w:val="24"/>
          <w:szCs w:val="24"/>
        </w:rPr>
      </w:pPr>
      <w:r>
        <w:rPr>
          <w:rFonts w:ascii="Verdana" w:eastAsia="Verdana" w:hAnsi="Verdana" w:cs="Verdana"/>
          <w:sz w:val="24"/>
          <w:szCs w:val="24"/>
        </w:rPr>
        <w:t xml:space="preserve">We will share what items will be discerned in each business session at the weekend, both verbally and on a written agenda, but this may change at short notice so listen out for announcements. </w:t>
      </w:r>
    </w:p>
    <w:p w14:paraId="0D7A44CA" w14:textId="77777777" w:rsidR="00BB7D10" w:rsidRDefault="00BB7D10">
      <w:pPr>
        <w:rPr>
          <w:rFonts w:ascii="Verdana" w:eastAsia="Verdana" w:hAnsi="Verdana" w:cs="Verdana"/>
          <w:sz w:val="24"/>
          <w:szCs w:val="24"/>
        </w:rPr>
      </w:pPr>
    </w:p>
    <w:p w14:paraId="26ADAE5C" w14:textId="77777777" w:rsidR="00BB7D10" w:rsidRDefault="00000000">
      <w:pPr>
        <w:rPr>
          <w:rFonts w:ascii="Verdana" w:eastAsia="Verdana" w:hAnsi="Verdana" w:cs="Verdana"/>
          <w:sz w:val="24"/>
          <w:szCs w:val="24"/>
        </w:rPr>
      </w:pPr>
      <w:r>
        <w:rPr>
          <w:rFonts w:ascii="Verdana" w:eastAsia="Verdana" w:hAnsi="Verdana" w:cs="Verdana"/>
          <w:sz w:val="24"/>
          <w:szCs w:val="24"/>
        </w:rPr>
        <w:t xml:space="preserve">Each session is open to everybody, although it is helpful for discernment if you can be present for the whole of an agenda item rather than coming and going part-way through. For some items, it will be very helpful to have read the available information in advance - which is what this document is for! If you have questions about any item, please contact the clerks, elders, or the person presenting the item. </w:t>
      </w:r>
    </w:p>
    <w:p w14:paraId="7006C301" w14:textId="77777777" w:rsidR="00BB7D10" w:rsidRDefault="00000000">
      <w:pPr>
        <w:pStyle w:val="Heading3"/>
      </w:pPr>
      <w:bookmarkStart w:id="6" w:name="_ummc748iwatl" w:colFirst="0" w:colLast="0"/>
      <w:bookmarkEnd w:id="6"/>
      <w:r>
        <w:t>Reports</w:t>
      </w:r>
    </w:p>
    <w:p w14:paraId="4E73F76C" w14:textId="77777777" w:rsidR="00BB7D10" w:rsidRDefault="00000000">
      <w:pPr>
        <w:rPr>
          <w:rFonts w:ascii="Verdana" w:eastAsia="Verdana" w:hAnsi="Verdana" w:cs="Verdana"/>
          <w:sz w:val="24"/>
          <w:szCs w:val="24"/>
        </w:rPr>
      </w:pPr>
      <w:r>
        <w:rPr>
          <w:rFonts w:ascii="Verdana" w:eastAsia="Verdana" w:hAnsi="Verdana" w:cs="Verdana"/>
          <w:sz w:val="24"/>
          <w:szCs w:val="24"/>
        </w:rPr>
        <w:t>In this session we will hear reports from members of the YFGM community, including:</w:t>
      </w:r>
    </w:p>
    <w:p w14:paraId="51E7C007" w14:textId="77777777" w:rsidR="00BB7D10" w:rsidRDefault="00000000">
      <w:pPr>
        <w:numPr>
          <w:ilvl w:val="0"/>
          <w:numId w:val="3"/>
        </w:numPr>
        <w:rPr>
          <w:rFonts w:ascii="Verdana" w:eastAsia="Verdana" w:hAnsi="Verdana" w:cs="Verdana"/>
          <w:sz w:val="24"/>
          <w:szCs w:val="24"/>
        </w:rPr>
      </w:pPr>
      <w:r>
        <w:rPr>
          <w:rFonts w:ascii="Verdana" w:eastAsia="Verdana" w:hAnsi="Verdana" w:cs="Verdana"/>
          <w:sz w:val="24"/>
          <w:szCs w:val="24"/>
        </w:rPr>
        <w:t>Trustee report</w:t>
      </w:r>
    </w:p>
    <w:p w14:paraId="42BEA58F" w14:textId="77777777" w:rsidR="00BB7D10" w:rsidRDefault="00000000">
      <w:pPr>
        <w:numPr>
          <w:ilvl w:val="0"/>
          <w:numId w:val="3"/>
        </w:numPr>
        <w:rPr>
          <w:rFonts w:ascii="Verdana" w:eastAsia="Verdana" w:hAnsi="Verdana" w:cs="Verdana"/>
          <w:sz w:val="24"/>
          <w:szCs w:val="24"/>
        </w:rPr>
      </w:pPr>
      <w:r>
        <w:rPr>
          <w:rFonts w:ascii="Verdana" w:eastAsia="Verdana" w:hAnsi="Verdana" w:cs="Verdana"/>
          <w:sz w:val="24"/>
          <w:szCs w:val="24"/>
        </w:rPr>
        <w:t>Switchboard report</w:t>
      </w:r>
    </w:p>
    <w:p w14:paraId="26E230B3" w14:textId="77777777" w:rsidR="00BB7D10" w:rsidRDefault="00000000">
      <w:pPr>
        <w:numPr>
          <w:ilvl w:val="0"/>
          <w:numId w:val="3"/>
        </w:numPr>
        <w:rPr>
          <w:rFonts w:ascii="Verdana" w:eastAsia="Verdana" w:hAnsi="Verdana" w:cs="Verdana"/>
          <w:sz w:val="24"/>
          <w:szCs w:val="24"/>
        </w:rPr>
      </w:pPr>
      <w:r>
        <w:rPr>
          <w:rFonts w:ascii="Verdana" w:eastAsia="Verdana" w:hAnsi="Verdana" w:cs="Verdana"/>
          <w:sz w:val="24"/>
          <w:szCs w:val="24"/>
        </w:rPr>
        <w:t>Report from Clerks about Meeting for Sufferings</w:t>
      </w:r>
    </w:p>
    <w:p w14:paraId="4E72FD05" w14:textId="77777777" w:rsidR="00BB7D10" w:rsidRDefault="00000000">
      <w:pPr>
        <w:numPr>
          <w:ilvl w:val="0"/>
          <w:numId w:val="3"/>
        </w:numPr>
        <w:rPr>
          <w:rFonts w:ascii="Verdana" w:eastAsia="Verdana" w:hAnsi="Verdana" w:cs="Verdana"/>
          <w:sz w:val="24"/>
          <w:szCs w:val="24"/>
        </w:rPr>
      </w:pPr>
      <w:r>
        <w:rPr>
          <w:rFonts w:ascii="Verdana" w:eastAsia="Verdana" w:hAnsi="Verdana" w:cs="Verdana"/>
          <w:sz w:val="24"/>
          <w:szCs w:val="24"/>
        </w:rPr>
        <w:t>Report from our Planning Weekend Newcomers</w:t>
      </w:r>
    </w:p>
    <w:p w14:paraId="2C619949" w14:textId="77777777" w:rsidR="00BB7D10" w:rsidRDefault="00000000">
      <w:pPr>
        <w:pStyle w:val="Heading3"/>
      </w:pPr>
      <w:bookmarkStart w:id="7" w:name="_uw8qvwygq0d" w:colFirst="0" w:colLast="0"/>
      <w:bookmarkEnd w:id="7"/>
      <w:r>
        <w:t>Intro to Nominations (</w:t>
      </w:r>
      <w:proofErr w:type="spellStart"/>
      <w:r>
        <w:t>Noms</w:t>
      </w:r>
      <w:proofErr w:type="spellEnd"/>
      <w:r>
        <w:t>) &amp; Nominations Returns</w:t>
      </w:r>
    </w:p>
    <w:p w14:paraId="374251A6" w14:textId="77777777" w:rsidR="00BB7D10" w:rsidRDefault="00000000">
      <w:pPr>
        <w:rPr>
          <w:rFonts w:ascii="Verdana" w:eastAsia="Verdana" w:hAnsi="Verdana" w:cs="Verdana"/>
          <w:sz w:val="24"/>
          <w:szCs w:val="24"/>
        </w:rPr>
      </w:pPr>
      <w:r>
        <w:rPr>
          <w:rFonts w:ascii="Verdana" w:eastAsia="Verdana" w:hAnsi="Verdana" w:cs="Verdana"/>
          <w:sz w:val="24"/>
          <w:szCs w:val="24"/>
        </w:rPr>
        <w:t xml:space="preserve">On Saturday, we will hear an introduction to Quaker Nominations process (often called </w:t>
      </w:r>
      <w:proofErr w:type="spellStart"/>
      <w:r>
        <w:rPr>
          <w:rFonts w:ascii="Verdana" w:eastAsia="Verdana" w:hAnsi="Verdana" w:cs="Verdana"/>
          <w:sz w:val="24"/>
          <w:szCs w:val="24"/>
        </w:rPr>
        <w:t>Noms</w:t>
      </w:r>
      <w:proofErr w:type="spellEnd"/>
      <w:r>
        <w:rPr>
          <w:rFonts w:ascii="Verdana" w:eastAsia="Verdana" w:hAnsi="Verdana" w:cs="Verdana"/>
          <w:sz w:val="24"/>
          <w:szCs w:val="24"/>
        </w:rPr>
        <w:t xml:space="preserve"> for short), and on Sunday we will receive nominations from the committee and discern on whether to appoint the nominated Friends.</w:t>
      </w:r>
    </w:p>
    <w:p w14:paraId="064315C4" w14:textId="77777777" w:rsidR="00BB7D10" w:rsidRDefault="00000000">
      <w:pPr>
        <w:pStyle w:val="Heading3"/>
      </w:pPr>
      <w:bookmarkStart w:id="8" w:name="_cda6cc2wec2m" w:colFirst="0" w:colLast="0"/>
      <w:bookmarkEnd w:id="8"/>
      <w:r>
        <w:lastRenderedPageBreak/>
        <w:t>Discernment on Palestine</w:t>
      </w:r>
    </w:p>
    <w:p w14:paraId="56A6A61E" w14:textId="77777777" w:rsidR="00BB7D10" w:rsidRDefault="00000000">
      <w:pPr>
        <w:rPr>
          <w:rFonts w:ascii="Verdana" w:eastAsia="Verdana" w:hAnsi="Verdana" w:cs="Verdana"/>
          <w:sz w:val="24"/>
          <w:szCs w:val="24"/>
        </w:rPr>
      </w:pPr>
      <w:r>
        <w:rPr>
          <w:rFonts w:ascii="Verdana" w:eastAsia="Verdana" w:hAnsi="Verdana" w:cs="Verdana"/>
          <w:sz w:val="24"/>
          <w:szCs w:val="24"/>
        </w:rPr>
        <w:t>This will be a worship-based business session responding to the ongoing conflict in Palestine, and considering what the Spirit leads us to do or say as a community.</w:t>
      </w:r>
    </w:p>
    <w:p w14:paraId="523FA34A" w14:textId="77777777" w:rsidR="00BB7D10" w:rsidRDefault="00BB7D10">
      <w:pPr>
        <w:rPr>
          <w:rFonts w:ascii="Verdana" w:eastAsia="Verdana" w:hAnsi="Verdana" w:cs="Verdana"/>
          <w:sz w:val="24"/>
          <w:szCs w:val="24"/>
          <w:highlight w:val="yellow"/>
        </w:rPr>
      </w:pPr>
    </w:p>
    <w:p w14:paraId="6E683847" w14:textId="77777777" w:rsidR="00BB7D10" w:rsidRDefault="00000000">
      <w:pPr>
        <w:pStyle w:val="Heading3"/>
      </w:pPr>
      <w:bookmarkStart w:id="9" w:name="_z7qv9a8gcb4j" w:colFirst="0" w:colLast="0"/>
      <w:bookmarkEnd w:id="9"/>
      <w:r>
        <w:t>Budget: How we use our money</w:t>
      </w:r>
    </w:p>
    <w:p w14:paraId="2F43F94D" w14:textId="77777777" w:rsidR="00BB7D10" w:rsidRDefault="00000000">
      <w:pPr>
        <w:rPr>
          <w:rFonts w:ascii="Verdana" w:eastAsia="Verdana" w:hAnsi="Verdana" w:cs="Verdana"/>
          <w:sz w:val="24"/>
          <w:szCs w:val="24"/>
        </w:rPr>
      </w:pPr>
      <w:r>
        <w:rPr>
          <w:rFonts w:ascii="Verdana" w:eastAsia="Verdana" w:hAnsi="Verdana" w:cs="Verdana"/>
          <w:sz w:val="24"/>
          <w:szCs w:val="24"/>
        </w:rPr>
        <w:t xml:space="preserve">We need to plan for the </w:t>
      </w:r>
      <w:proofErr w:type="gramStart"/>
      <w:r>
        <w:rPr>
          <w:rFonts w:ascii="Verdana" w:eastAsia="Verdana" w:hAnsi="Verdana" w:cs="Verdana"/>
          <w:sz w:val="24"/>
          <w:szCs w:val="24"/>
        </w:rPr>
        <w:t>future, and</w:t>
      </w:r>
      <w:proofErr w:type="gramEnd"/>
      <w:r>
        <w:rPr>
          <w:rFonts w:ascii="Verdana" w:eastAsia="Verdana" w:hAnsi="Verdana" w:cs="Verdana"/>
          <w:sz w:val="24"/>
          <w:szCs w:val="24"/>
        </w:rPr>
        <w:t xml:space="preserve"> set a budget for how we will spend our money in 2024.</w:t>
      </w:r>
    </w:p>
    <w:p w14:paraId="5DBFBC0A" w14:textId="77777777" w:rsidR="00BB7D10" w:rsidRDefault="00BB7D10">
      <w:pPr>
        <w:rPr>
          <w:rFonts w:ascii="Verdana" w:eastAsia="Verdana" w:hAnsi="Verdana" w:cs="Verdana"/>
          <w:sz w:val="24"/>
          <w:szCs w:val="24"/>
        </w:rPr>
      </w:pPr>
    </w:p>
    <w:p w14:paraId="1F9DA6E6" w14:textId="77777777" w:rsidR="00BB7D10" w:rsidRDefault="00000000">
      <w:pPr>
        <w:rPr>
          <w:rFonts w:ascii="Verdana" w:eastAsia="Verdana" w:hAnsi="Verdana" w:cs="Verdana"/>
          <w:sz w:val="24"/>
          <w:szCs w:val="24"/>
        </w:rPr>
      </w:pPr>
      <w:r>
        <w:rPr>
          <w:rFonts w:ascii="Verdana" w:eastAsia="Verdana" w:hAnsi="Verdana" w:cs="Verdana"/>
          <w:sz w:val="24"/>
          <w:szCs w:val="24"/>
        </w:rPr>
        <w:t>YFGM currently has very high levels of reserves, and we need to work out how we can use these to achieve YFGM’s objectives, bringing together and supporting Young Friends. In the session on Saturday, we will be introduced to a draft budget and there will be opportunities to suggest changes or additional activities that YFGM could spend funds on.</w:t>
      </w:r>
    </w:p>
    <w:p w14:paraId="7E18822B" w14:textId="77777777" w:rsidR="00BB7D10" w:rsidRDefault="00BB7D10">
      <w:pPr>
        <w:rPr>
          <w:rFonts w:ascii="Verdana" w:eastAsia="Verdana" w:hAnsi="Verdana" w:cs="Verdana"/>
          <w:sz w:val="24"/>
          <w:szCs w:val="24"/>
        </w:rPr>
      </w:pPr>
    </w:p>
    <w:p w14:paraId="0D46A9CE" w14:textId="77777777" w:rsidR="00BB7D10" w:rsidRDefault="00000000">
      <w:pPr>
        <w:rPr>
          <w:rFonts w:ascii="Verdana" w:eastAsia="Verdana" w:hAnsi="Verdana" w:cs="Verdana"/>
          <w:sz w:val="24"/>
          <w:szCs w:val="24"/>
        </w:rPr>
      </w:pPr>
      <w:r>
        <w:rPr>
          <w:rFonts w:ascii="Verdana" w:eastAsia="Verdana" w:hAnsi="Verdana" w:cs="Verdana"/>
          <w:sz w:val="24"/>
          <w:szCs w:val="24"/>
        </w:rPr>
        <w:t>Further information is in the appendix below.</w:t>
      </w:r>
    </w:p>
    <w:p w14:paraId="6AECF2D0" w14:textId="77777777" w:rsidR="00BB7D10" w:rsidRDefault="00BB7D10">
      <w:pPr>
        <w:rPr>
          <w:rFonts w:ascii="Verdana" w:eastAsia="Verdana" w:hAnsi="Verdana" w:cs="Verdana"/>
          <w:sz w:val="24"/>
          <w:szCs w:val="24"/>
        </w:rPr>
      </w:pPr>
    </w:p>
    <w:p w14:paraId="1F2C117F" w14:textId="77777777" w:rsidR="00BB7D10" w:rsidRDefault="00BB7D10">
      <w:pPr>
        <w:rPr>
          <w:rFonts w:ascii="Verdana" w:eastAsia="Verdana" w:hAnsi="Verdana" w:cs="Verdana"/>
          <w:sz w:val="24"/>
          <w:szCs w:val="24"/>
        </w:rPr>
      </w:pPr>
    </w:p>
    <w:p w14:paraId="78A7F93E" w14:textId="77777777" w:rsidR="00BB7D10" w:rsidRDefault="00000000">
      <w:pPr>
        <w:rPr>
          <w:b/>
          <w:color w:val="1F497D"/>
        </w:rPr>
      </w:pPr>
      <w:r>
        <w:rPr>
          <w:rFonts w:ascii="Verdana" w:eastAsia="Verdana" w:hAnsi="Verdana" w:cs="Verdana"/>
          <w:b/>
          <w:color w:val="1F497D"/>
          <w:sz w:val="28"/>
          <w:szCs w:val="28"/>
        </w:rPr>
        <w:t>Special Interest Groups</w:t>
      </w:r>
    </w:p>
    <w:p w14:paraId="5F11C3FF" w14:textId="77777777" w:rsidR="00BB7D10" w:rsidRDefault="00BB7D10">
      <w:pPr>
        <w:rPr>
          <w:rFonts w:ascii="Verdana" w:eastAsia="Verdana" w:hAnsi="Verdana" w:cs="Verdana"/>
          <w:sz w:val="24"/>
          <w:szCs w:val="24"/>
          <w:highlight w:val="yellow"/>
        </w:rPr>
      </w:pPr>
    </w:p>
    <w:p w14:paraId="4798ECDF" w14:textId="77777777" w:rsidR="00BB7D10" w:rsidRDefault="00000000">
      <w:pPr>
        <w:rPr>
          <w:rFonts w:ascii="Verdana" w:eastAsia="Verdana" w:hAnsi="Verdana" w:cs="Verdana"/>
          <w:sz w:val="24"/>
          <w:szCs w:val="24"/>
        </w:rPr>
      </w:pPr>
      <w:r>
        <w:rPr>
          <w:rFonts w:ascii="Verdana" w:eastAsia="Verdana" w:hAnsi="Verdana" w:cs="Verdana"/>
          <w:b/>
          <w:sz w:val="24"/>
          <w:szCs w:val="24"/>
        </w:rPr>
        <w:t xml:space="preserve">SIG Slot: </w:t>
      </w:r>
      <w:r>
        <w:rPr>
          <w:rFonts w:ascii="Verdana" w:eastAsia="Verdana" w:hAnsi="Verdana" w:cs="Verdana"/>
          <w:sz w:val="24"/>
          <w:szCs w:val="24"/>
        </w:rPr>
        <w:t>Saturday, 16:00 - 17:00</w:t>
      </w:r>
    </w:p>
    <w:p w14:paraId="50C3FBAE" w14:textId="77777777" w:rsidR="00BB7D10" w:rsidRDefault="00BB7D10">
      <w:pPr>
        <w:rPr>
          <w:rFonts w:ascii="Verdana" w:eastAsia="Verdana" w:hAnsi="Verdana" w:cs="Verdana"/>
          <w:sz w:val="24"/>
          <w:szCs w:val="24"/>
        </w:rPr>
      </w:pPr>
    </w:p>
    <w:p w14:paraId="099B25CB" w14:textId="77777777" w:rsidR="00BB7D10" w:rsidRDefault="00000000">
      <w:pPr>
        <w:rPr>
          <w:rFonts w:ascii="Verdana" w:eastAsia="Verdana" w:hAnsi="Verdana" w:cs="Verdana"/>
          <w:sz w:val="24"/>
          <w:szCs w:val="24"/>
        </w:rPr>
      </w:pPr>
      <w:r>
        <w:rPr>
          <w:rFonts w:ascii="Verdana" w:eastAsia="Verdana" w:hAnsi="Verdana" w:cs="Verdana"/>
          <w:sz w:val="24"/>
          <w:szCs w:val="24"/>
        </w:rPr>
        <w:t>Special interest groups are usually smaller sessions running in parallel in different spaces. In our SIG slot you will be able to choose from various options, which are still to be decided!</w:t>
      </w:r>
    </w:p>
    <w:p w14:paraId="20059F96" w14:textId="77777777" w:rsidR="00BB7D10" w:rsidRDefault="00BB7D10">
      <w:pPr>
        <w:rPr>
          <w:rFonts w:ascii="Verdana" w:eastAsia="Verdana" w:hAnsi="Verdana" w:cs="Verdana"/>
          <w:sz w:val="24"/>
          <w:szCs w:val="24"/>
        </w:rPr>
      </w:pPr>
    </w:p>
    <w:p w14:paraId="12C7F1DF" w14:textId="77777777" w:rsidR="00BB7D10" w:rsidRDefault="00000000">
      <w:pPr>
        <w:rPr>
          <w:rFonts w:ascii="Verdana" w:eastAsia="Verdana" w:hAnsi="Verdana" w:cs="Verdana"/>
          <w:sz w:val="24"/>
          <w:szCs w:val="24"/>
        </w:rPr>
      </w:pPr>
      <w:r>
        <w:rPr>
          <w:rFonts w:ascii="Verdana" w:eastAsia="Verdana" w:hAnsi="Verdana" w:cs="Verdana"/>
          <w:sz w:val="24"/>
          <w:szCs w:val="24"/>
        </w:rPr>
        <w:t>The ones we know about so far are:</w:t>
      </w:r>
    </w:p>
    <w:p w14:paraId="1B96AA37" w14:textId="77777777" w:rsidR="00BB7D10" w:rsidRDefault="00000000">
      <w:pPr>
        <w:numPr>
          <w:ilvl w:val="0"/>
          <w:numId w:val="1"/>
        </w:numPr>
        <w:rPr>
          <w:rFonts w:ascii="Verdana" w:eastAsia="Verdana" w:hAnsi="Verdana" w:cs="Verdana"/>
          <w:b/>
          <w:sz w:val="24"/>
          <w:szCs w:val="24"/>
        </w:rPr>
      </w:pPr>
      <w:r>
        <w:rPr>
          <w:rFonts w:ascii="Verdana" w:eastAsia="Verdana" w:hAnsi="Verdana" w:cs="Verdana"/>
          <w:b/>
          <w:sz w:val="24"/>
          <w:szCs w:val="24"/>
        </w:rPr>
        <w:t xml:space="preserve">Quaker Disability Equality Group: </w:t>
      </w:r>
      <w:r>
        <w:rPr>
          <w:rFonts w:ascii="Verdana" w:eastAsia="Verdana" w:hAnsi="Verdana" w:cs="Verdana"/>
          <w:sz w:val="24"/>
          <w:szCs w:val="24"/>
        </w:rPr>
        <w:t xml:space="preserve">Join our guests from QDEG to find out about: </w:t>
      </w:r>
    </w:p>
    <w:p w14:paraId="7E0CCE47" w14:textId="77777777" w:rsidR="00BB7D10" w:rsidRDefault="00000000">
      <w:pPr>
        <w:numPr>
          <w:ilvl w:val="1"/>
          <w:numId w:val="1"/>
        </w:numPr>
        <w:rPr>
          <w:rFonts w:ascii="Verdana" w:eastAsia="Verdana" w:hAnsi="Verdana" w:cs="Verdana"/>
          <w:b/>
          <w:sz w:val="24"/>
          <w:szCs w:val="24"/>
        </w:rPr>
      </w:pPr>
      <w:r>
        <w:rPr>
          <w:rFonts w:ascii="Verdana" w:eastAsia="Verdana" w:hAnsi="Verdana" w:cs="Verdana"/>
          <w:sz w:val="24"/>
          <w:szCs w:val="24"/>
        </w:rPr>
        <w:t>What is disability?</w:t>
      </w:r>
    </w:p>
    <w:p w14:paraId="4C5272E0" w14:textId="77777777" w:rsidR="00BB7D10" w:rsidRDefault="00000000">
      <w:pPr>
        <w:numPr>
          <w:ilvl w:val="1"/>
          <w:numId w:val="1"/>
        </w:numPr>
        <w:rPr>
          <w:rFonts w:ascii="Verdana" w:eastAsia="Verdana" w:hAnsi="Verdana" w:cs="Verdana"/>
          <w:sz w:val="24"/>
          <w:szCs w:val="24"/>
        </w:rPr>
      </w:pPr>
      <w:r>
        <w:rPr>
          <w:rFonts w:ascii="Verdana" w:eastAsia="Verdana" w:hAnsi="Verdana" w:cs="Verdana"/>
          <w:sz w:val="24"/>
          <w:szCs w:val="24"/>
        </w:rPr>
        <w:t>How common is disability?</w:t>
      </w:r>
    </w:p>
    <w:p w14:paraId="120DE999" w14:textId="77777777" w:rsidR="00BB7D10" w:rsidRDefault="00000000">
      <w:pPr>
        <w:numPr>
          <w:ilvl w:val="1"/>
          <w:numId w:val="1"/>
        </w:numPr>
        <w:rPr>
          <w:rFonts w:ascii="Verdana" w:eastAsia="Verdana" w:hAnsi="Verdana" w:cs="Verdana"/>
          <w:sz w:val="24"/>
          <w:szCs w:val="24"/>
        </w:rPr>
      </w:pPr>
      <w:r>
        <w:rPr>
          <w:rFonts w:ascii="Verdana" w:eastAsia="Verdana" w:hAnsi="Verdana" w:cs="Verdana"/>
          <w:sz w:val="24"/>
          <w:szCs w:val="24"/>
        </w:rPr>
        <w:t>Invisible disabilities</w:t>
      </w:r>
    </w:p>
    <w:p w14:paraId="3AC74D7A" w14:textId="77777777" w:rsidR="00BB7D10" w:rsidRDefault="00000000">
      <w:pPr>
        <w:numPr>
          <w:ilvl w:val="1"/>
          <w:numId w:val="1"/>
        </w:numPr>
        <w:rPr>
          <w:rFonts w:ascii="Verdana" w:eastAsia="Verdana" w:hAnsi="Verdana" w:cs="Verdana"/>
          <w:sz w:val="24"/>
          <w:szCs w:val="24"/>
        </w:rPr>
      </w:pPr>
      <w:r>
        <w:rPr>
          <w:rFonts w:ascii="Verdana" w:eastAsia="Verdana" w:hAnsi="Verdana" w:cs="Verdana"/>
          <w:sz w:val="24"/>
          <w:szCs w:val="24"/>
        </w:rPr>
        <w:t>Models of disability</w:t>
      </w:r>
    </w:p>
    <w:p w14:paraId="0AF41252" w14:textId="77777777" w:rsidR="00BB7D10" w:rsidRDefault="00000000">
      <w:pPr>
        <w:numPr>
          <w:ilvl w:val="1"/>
          <w:numId w:val="1"/>
        </w:numPr>
        <w:rPr>
          <w:rFonts w:ascii="Verdana" w:eastAsia="Verdana" w:hAnsi="Verdana" w:cs="Verdana"/>
          <w:sz w:val="24"/>
          <w:szCs w:val="24"/>
        </w:rPr>
      </w:pPr>
      <w:r>
        <w:rPr>
          <w:rFonts w:ascii="Verdana" w:eastAsia="Verdana" w:hAnsi="Verdana" w:cs="Verdana"/>
          <w:sz w:val="24"/>
          <w:szCs w:val="24"/>
        </w:rPr>
        <w:t>The Quaker approach to disability</w:t>
      </w:r>
    </w:p>
    <w:p w14:paraId="506F94D3" w14:textId="77777777" w:rsidR="00BB7D10" w:rsidRDefault="00000000">
      <w:pPr>
        <w:numPr>
          <w:ilvl w:val="1"/>
          <w:numId w:val="1"/>
        </w:numPr>
        <w:rPr>
          <w:rFonts w:ascii="Verdana" w:eastAsia="Verdana" w:hAnsi="Verdana" w:cs="Verdana"/>
          <w:sz w:val="24"/>
          <w:szCs w:val="24"/>
        </w:rPr>
      </w:pPr>
      <w:r>
        <w:rPr>
          <w:rFonts w:ascii="Verdana" w:eastAsia="Verdana" w:hAnsi="Verdana" w:cs="Verdana"/>
          <w:sz w:val="24"/>
          <w:szCs w:val="24"/>
        </w:rPr>
        <w:t>Making Quaker Meetings more accessible.</w:t>
      </w:r>
    </w:p>
    <w:p w14:paraId="63AD55F7" w14:textId="77777777" w:rsidR="00BB7D10" w:rsidRDefault="00000000">
      <w:pPr>
        <w:numPr>
          <w:ilvl w:val="0"/>
          <w:numId w:val="1"/>
        </w:numPr>
        <w:rPr>
          <w:rFonts w:ascii="Verdana" w:eastAsia="Verdana" w:hAnsi="Verdana" w:cs="Verdana"/>
          <w:sz w:val="24"/>
          <w:szCs w:val="24"/>
        </w:rPr>
      </w:pPr>
      <w:r>
        <w:rPr>
          <w:rFonts w:ascii="Verdana" w:eastAsia="Verdana" w:hAnsi="Verdana" w:cs="Verdana"/>
          <w:b/>
          <w:sz w:val="24"/>
          <w:szCs w:val="24"/>
        </w:rPr>
        <w:t>Outreach discussion group:</w:t>
      </w:r>
      <w:r>
        <w:rPr>
          <w:rFonts w:ascii="Verdana" w:eastAsia="Verdana" w:hAnsi="Verdana" w:cs="Verdana"/>
          <w:sz w:val="24"/>
          <w:szCs w:val="24"/>
        </w:rPr>
        <w:t xml:space="preserve"> what should our outreach goals be and how can we achieve them?</w:t>
      </w:r>
    </w:p>
    <w:p w14:paraId="0BC7D37A" w14:textId="77777777" w:rsidR="00BB7D10" w:rsidRDefault="00BB7D10">
      <w:pPr>
        <w:rPr>
          <w:rFonts w:ascii="Verdana" w:eastAsia="Verdana" w:hAnsi="Verdana" w:cs="Verdana"/>
          <w:sz w:val="24"/>
          <w:szCs w:val="24"/>
          <w:highlight w:val="yellow"/>
        </w:rPr>
      </w:pPr>
    </w:p>
    <w:p w14:paraId="0C08B4A2" w14:textId="77777777" w:rsidR="00BB7D10" w:rsidRDefault="00000000">
      <w:pPr>
        <w:rPr>
          <w:rFonts w:ascii="Verdana" w:eastAsia="Verdana" w:hAnsi="Verdana" w:cs="Verdana"/>
        </w:rPr>
      </w:pPr>
      <w:r>
        <w:br w:type="page"/>
      </w:r>
    </w:p>
    <w:p w14:paraId="45065F00" w14:textId="77777777" w:rsidR="00BB7D10" w:rsidRDefault="00000000">
      <w:pPr>
        <w:rPr>
          <w:b/>
          <w:sz w:val="30"/>
          <w:szCs w:val="30"/>
        </w:rPr>
      </w:pPr>
      <w:r>
        <w:rPr>
          <w:b/>
          <w:sz w:val="30"/>
          <w:szCs w:val="30"/>
        </w:rPr>
        <w:lastRenderedPageBreak/>
        <w:t>Appendix 1: YFGM Budget session</w:t>
      </w:r>
    </w:p>
    <w:p w14:paraId="20776D07" w14:textId="77777777" w:rsidR="00BB7D10" w:rsidRDefault="00BB7D10"/>
    <w:p w14:paraId="209E59D8" w14:textId="77777777" w:rsidR="00BB7D10" w:rsidRDefault="00000000">
      <w:r>
        <w:t xml:space="preserve">In our session on Sunday, Friends will be asked to consider how YFGM wishes to prioritise our spending over the next year. This is an exercise in setting goals and aspirations; as well as ensuring that we meet our existing commitments in law and our policies. </w:t>
      </w:r>
    </w:p>
    <w:p w14:paraId="75E98510" w14:textId="77777777" w:rsidR="00BB7D10" w:rsidRDefault="00BB7D10"/>
    <w:p w14:paraId="1AA2AF99" w14:textId="77777777" w:rsidR="00BB7D10" w:rsidRDefault="00000000">
      <w:pPr>
        <w:rPr>
          <w:b/>
        </w:rPr>
      </w:pPr>
      <w:r>
        <w:rPr>
          <w:b/>
        </w:rPr>
        <w:t>Context: Last’s year’s budget</w:t>
      </w:r>
    </w:p>
    <w:p w14:paraId="6E3752ED" w14:textId="77777777" w:rsidR="00BB7D10" w:rsidRDefault="00BB7D10"/>
    <w:p w14:paraId="5B753FD6" w14:textId="77777777" w:rsidR="00BB7D10" w:rsidRDefault="00000000">
      <w:r>
        <w:t>Over the previous year YFGM ran a deficit budget i.e. planned to have more expenditure than income. This choice was made due to high overall reserves.</w:t>
      </w:r>
    </w:p>
    <w:p w14:paraId="3C1EEA9B" w14:textId="77777777" w:rsidR="00BB7D10" w:rsidRDefault="00BB7D10"/>
    <w:p w14:paraId="091B0B70" w14:textId="77777777" w:rsidR="00BB7D10" w:rsidRDefault="00000000">
      <w:r>
        <w:t xml:space="preserve">We ended up with a slight overall surplus. This was due to generally low use of funds for activities that occur between YFGMs such as training, fundraising, advertising etc., as well as very low costs on space hire. This is of course difficult to plan </w:t>
      </w:r>
      <w:proofErr w:type="gramStart"/>
      <w:r>
        <w:t>for</w:t>
      </w:r>
      <w:proofErr w:type="gramEnd"/>
      <w:r>
        <w:t xml:space="preserve"> but we are appreciative nonetheless. </w:t>
      </w:r>
    </w:p>
    <w:p w14:paraId="6D9273F8" w14:textId="77777777" w:rsidR="00BB7D10" w:rsidRDefault="00BB7D10"/>
    <w:p w14:paraId="2677D859" w14:textId="77777777" w:rsidR="00BB7D10" w:rsidRDefault="00000000">
      <w:r>
        <w:t>The largest areas of expenditure are covering travel costs for those who need to be at YFGM, the cost of food, and the cost of hiring venues. We were fortunate enough that venue hire was very cheap in 2023, however this should not be expected to be the norm. Food and travel expenses were also cheaper than budgeted last year, but not by as large of a margin as venue hire.</w:t>
      </w:r>
    </w:p>
    <w:p w14:paraId="5EB38D58" w14:textId="77777777" w:rsidR="00BB7D10" w:rsidRDefault="00BB7D10"/>
    <w:p w14:paraId="29425FF5" w14:textId="77777777" w:rsidR="00BB7D10" w:rsidRDefault="00000000">
      <w:pPr>
        <w:rPr>
          <w:b/>
        </w:rPr>
      </w:pPr>
      <w:r>
        <w:rPr>
          <w:b/>
        </w:rPr>
        <w:t>Introduction and process</w:t>
      </w:r>
    </w:p>
    <w:p w14:paraId="7267FE8F" w14:textId="77777777" w:rsidR="00BB7D10" w:rsidRDefault="00BB7D10">
      <w:pPr>
        <w:rPr>
          <w:b/>
        </w:rPr>
      </w:pPr>
    </w:p>
    <w:p w14:paraId="1A9DBBDF" w14:textId="77777777" w:rsidR="00BB7D10" w:rsidRDefault="00000000">
      <w:r>
        <w:t xml:space="preserve">Below there is an overview followed by a series of reports on our spending categories. Friends are invited to reflect on if we should </w:t>
      </w:r>
      <w:r>
        <w:rPr>
          <w:b/>
        </w:rPr>
        <w:t>maintain</w:t>
      </w:r>
      <w:r>
        <w:t>,</w:t>
      </w:r>
      <w:r>
        <w:rPr>
          <w:b/>
        </w:rPr>
        <w:t xml:space="preserve"> </w:t>
      </w:r>
      <w:proofErr w:type="gramStart"/>
      <w:r>
        <w:rPr>
          <w:b/>
        </w:rPr>
        <w:t>restrict</w:t>
      </w:r>
      <w:proofErr w:type="gramEnd"/>
      <w:r>
        <w:t xml:space="preserve"> or </w:t>
      </w:r>
      <w:r>
        <w:rPr>
          <w:b/>
        </w:rPr>
        <w:t>expand</w:t>
      </w:r>
      <w:r>
        <w:t xml:space="preserve"> our activity in each area.</w:t>
      </w:r>
    </w:p>
    <w:p w14:paraId="303D2085" w14:textId="77777777" w:rsidR="00BB7D10" w:rsidRDefault="00BB7D10"/>
    <w:p w14:paraId="3415653C" w14:textId="77777777" w:rsidR="00BB7D10" w:rsidRDefault="00000000">
      <w:pPr>
        <w:numPr>
          <w:ilvl w:val="0"/>
          <w:numId w:val="7"/>
        </w:numPr>
      </w:pPr>
      <w:r>
        <w:rPr>
          <w:b/>
        </w:rPr>
        <w:t xml:space="preserve">Maintain </w:t>
      </w:r>
      <w:r>
        <w:t xml:space="preserve">means that we will not adjust our behaviour from </w:t>
      </w:r>
      <w:proofErr w:type="gramStart"/>
      <w:r>
        <w:t>2023</w:t>
      </w:r>
      <w:proofErr w:type="gramEnd"/>
    </w:p>
    <w:p w14:paraId="33D97D3F" w14:textId="77777777" w:rsidR="00BB7D10" w:rsidRDefault="00000000">
      <w:pPr>
        <w:numPr>
          <w:ilvl w:val="0"/>
          <w:numId w:val="7"/>
        </w:numPr>
      </w:pPr>
      <w:r>
        <w:rPr>
          <w:b/>
        </w:rPr>
        <w:t xml:space="preserve">Restrict </w:t>
      </w:r>
      <w:r>
        <w:t xml:space="preserve">means that we are planning to do less - resulting in lower </w:t>
      </w:r>
      <w:proofErr w:type="gramStart"/>
      <w:r>
        <w:t>expenditure</w:t>
      </w:r>
      <w:proofErr w:type="gramEnd"/>
    </w:p>
    <w:p w14:paraId="39A6BA8C" w14:textId="77777777" w:rsidR="00BB7D10" w:rsidRDefault="00000000">
      <w:pPr>
        <w:numPr>
          <w:ilvl w:val="0"/>
          <w:numId w:val="7"/>
        </w:numPr>
      </w:pPr>
      <w:r>
        <w:rPr>
          <w:b/>
        </w:rPr>
        <w:t xml:space="preserve">Expand </w:t>
      </w:r>
      <w:r>
        <w:t xml:space="preserve">means we wish to do more, and are willing to spend our money </w:t>
      </w:r>
      <w:proofErr w:type="gramStart"/>
      <w:r>
        <w:t>accordingly</w:t>
      </w:r>
      <w:proofErr w:type="gramEnd"/>
    </w:p>
    <w:p w14:paraId="4C4F4C79" w14:textId="77777777" w:rsidR="00BB7D10" w:rsidRDefault="00BB7D10"/>
    <w:p w14:paraId="19359FF7" w14:textId="77777777" w:rsidR="00BB7D10" w:rsidRDefault="00000000">
      <w:r>
        <w:t xml:space="preserve">Finance have compiled a draft budget showing what 2024 will look like if the meeting  </w:t>
      </w:r>
      <w:r>
        <w:rPr>
          <w:b/>
        </w:rPr>
        <w:t>maintains</w:t>
      </w:r>
      <w:r>
        <w:t xml:space="preserve"> income (with a modest increase due to having a full team) and </w:t>
      </w:r>
      <w:r>
        <w:rPr>
          <w:b/>
        </w:rPr>
        <w:t xml:space="preserve">maintains </w:t>
      </w:r>
      <w:r>
        <w:t xml:space="preserve">spending (with modest increases due to inflation) These are an attempt to inform and predict </w:t>
      </w:r>
      <w:r>
        <w:rPr>
          <w:b/>
        </w:rPr>
        <w:t>only.</w:t>
      </w:r>
      <w:r>
        <w:t xml:space="preserve"> The duty for setting our goals sits with the meeting.</w:t>
      </w:r>
    </w:p>
    <w:p w14:paraId="394690AF" w14:textId="77777777" w:rsidR="00BB7D10" w:rsidRDefault="00BB7D10"/>
    <w:p w14:paraId="63296E20" w14:textId="77777777" w:rsidR="00BB7D10" w:rsidRDefault="00000000">
      <w:r>
        <w:t xml:space="preserve">In the session Friends will be given the opportunity to consult in small groups and leave comments on more detailed budget items. There will then be an opportunity to present these to the meeting, which will be able to discern on suggested changes. </w:t>
      </w:r>
    </w:p>
    <w:p w14:paraId="4772B8B0" w14:textId="77777777" w:rsidR="00BB7D10" w:rsidRDefault="00BB7D10"/>
    <w:p w14:paraId="17240378" w14:textId="77777777" w:rsidR="00BB7D10" w:rsidRDefault="00000000">
      <w:r>
        <w:t xml:space="preserve">The draft budget will be amended to reflect these comments and presented to the meeting for approval alongside a </w:t>
      </w:r>
      <w:proofErr w:type="gramStart"/>
      <w:r>
        <w:t>high level</w:t>
      </w:r>
      <w:proofErr w:type="gramEnd"/>
      <w:r>
        <w:t xml:space="preserve"> overview of how our spending has changed. </w:t>
      </w:r>
    </w:p>
    <w:p w14:paraId="5BA5C9AA" w14:textId="77777777" w:rsidR="00BB7D10" w:rsidRDefault="00BB7D10"/>
    <w:p w14:paraId="02366C02" w14:textId="77777777" w:rsidR="00BB7D10" w:rsidRDefault="00000000">
      <w:r>
        <w:t xml:space="preserve">We hope this will both expedite the process and give members a better understanding than attempting to do the entire budget in discernment. </w:t>
      </w:r>
    </w:p>
    <w:p w14:paraId="7CDA35C1" w14:textId="77777777" w:rsidR="00BB7D10" w:rsidRDefault="00BB7D10"/>
    <w:p w14:paraId="5A4D33AF" w14:textId="77777777" w:rsidR="00BB7D10" w:rsidRDefault="00000000">
      <w:r>
        <w:rPr>
          <w:b/>
        </w:rPr>
        <w:lastRenderedPageBreak/>
        <w:t>Overview of income and expenditure</w:t>
      </w:r>
    </w:p>
    <w:p w14:paraId="5EC4BA08" w14:textId="77777777" w:rsidR="00BB7D10" w:rsidRDefault="00BB7D10"/>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B7D10" w14:paraId="785A0AF3" w14:textId="77777777">
        <w:tc>
          <w:tcPr>
            <w:tcW w:w="3009" w:type="dxa"/>
            <w:shd w:val="clear" w:color="auto" w:fill="auto"/>
            <w:tcMar>
              <w:top w:w="100" w:type="dxa"/>
              <w:left w:w="100" w:type="dxa"/>
              <w:bottom w:w="100" w:type="dxa"/>
              <w:right w:w="100" w:type="dxa"/>
            </w:tcMar>
          </w:tcPr>
          <w:p w14:paraId="3C21AF9B" w14:textId="77777777" w:rsidR="00BB7D10" w:rsidRDefault="00000000">
            <w:pPr>
              <w:widowControl w:val="0"/>
              <w:spacing w:line="240" w:lineRule="auto"/>
              <w:rPr>
                <w:i/>
              </w:rPr>
            </w:pPr>
            <w:r>
              <w:rPr>
                <w:i/>
              </w:rPr>
              <w:t>2023</w:t>
            </w:r>
          </w:p>
        </w:tc>
        <w:tc>
          <w:tcPr>
            <w:tcW w:w="3009" w:type="dxa"/>
            <w:shd w:val="clear" w:color="auto" w:fill="auto"/>
            <w:tcMar>
              <w:top w:w="100" w:type="dxa"/>
              <w:left w:w="100" w:type="dxa"/>
              <w:bottom w:w="100" w:type="dxa"/>
              <w:right w:w="100" w:type="dxa"/>
            </w:tcMar>
          </w:tcPr>
          <w:p w14:paraId="735A99F5" w14:textId="77777777" w:rsidR="00BB7D10" w:rsidRDefault="00000000">
            <w:pPr>
              <w:widowControl w:val="0"/>
              <w:spacing w:line="240" w:lineRule="auto"/>
              <w:rPr>
                <w:b/>
              </w:rPr>
            </w:pPr>
            <w:r>
              <w:rPr>
                <w:b/>
              </w:rPr>
              <w:t>Planned (2023 budget)</w:t>
            </w:r>
          </w:p>
        </w:tc>
        <w:tc>
          <w:tcPr>
            <w:tcW w:w="3009" w:type="dxa"/>
            <w:shd w:val="clear" w:color="auto" w:fill="auto"/>
            <w:tcMar>
              <w:top w:w="100" w:type="dxa"/>
              <w:left w:w="100" w:type="dxa"/>
              <w:bottom w:w="100" w:type="dxa"/>
              <w:right w:w="100" w:type="dxa"/>
            </w:tcMar>
          </w:tcPr>
          <w:p w14:paraId="75D1453C" w14:textId="77777777" w:rsidR="00BB7D10" w:rsidRDefault="00000000">
            <w:pPr>
              <w:widowControl w:val="0"/>
              <w:spacing w:line="240" w:lineRule="auto"/>
              <w:rPr>
                <w:b/>
              </w:rPr>
            </w:pPr>
            <w:r>
              <w:rPr>
                <w:b/>
              </w:rPr>
              <w:t>Actual</w:t>
            </w:r>
          </w:p>
        </w:tc>
      </w:tr>
      <w:tr w:rsidR="00BB7D10" w14:paraId="0988D9DE" w14:textId="77777777">
        <w:tc>
          <w:tcPr>
            <w:tcW w:w="3009" w:type="dxa"/>
            <w:shd w:val="clear" w:color="auto" w:fill="auto"/>
            <w:tcMar>
              <w:top w:w="100" w:type="dxa"/>
              <w:left w:w="100" w:type="dxa"/>
              <w:bottom w:w="100" w:type="dxa"/>
              <w:right w:w="100" w:type="dxa"/>
            </w:tcMar>
          </w:tcPr>
          <w:p w14:paraId="31630BBB" w14:textId="77777777" w:rsidR="00BB7D10" w:rsidRDefault="00000000">
            <w:pPr>
              <w:widowControl w:val="0"/>
              <w:spacing w:line="240" w:lineRule="auto"/>
            </w:pPr>
            <w:r>
              <w:t>Income</w:t>
            </w:r>
          </w:p>
        </w:tc>
        <w:tc>
          <w:tcPr>
            <w:tcW w:w="3009" w:type="dxa"/>
            <w:shd w:val="clear" w:color="auto" w:fill="auto"/>
            <w:tcMar>
              <w:top w:w="100" w:type="dxa"/>
              <w:left w:w="100" w:type="dxa"/>
              <w:bottom w:w="100" w:type="dxa"/>
              <w:right w:w="100" w:type="dxa"/>
            </w:tcMar>
          </w:tcPr>
          <w:p w14:paraId="3FC5DDB9" w14:textId="77777777" w:rsidR="00BB7D10" w:rsidRDefault="00000000">
            <w:pPr>
              <w:widowControl w:val="0"/>
              <w:spacing w:line="240" w:lineRule="auto"/>
              <w:jc w:val="right"/>
            </w:pPr>
            <w:r>
              <w:t>£29,000</w:t>
            </w:r>
          </w:p>
        </w:tc>
        <w:tc>
          <w:tcPr>
            <w:tcW w:w="3009" w:type="dxa"/>
            <w:shd w:val="clear" w:color="auto" w:fill="auto"/>
            <w:tcMar>
              <w:top w:w="100" w:type="dxa"/>
              <w:left w:w="100" w:type="dxa"/>
              <w:bottom w:w="100" w:type="dxa"/>
              <w:right w:w="100" w:type="dxa"/>
            </w:tcMar>
          </w:tcPr>
          <w:p w14:paraId="24D7E56A" w14:textId="77777777" w:rsidR="00BB7D10" w:rsidRDefault="00000000">
            <w:pPr>
              <w:widowControl w:val="0"/>
              <w:spacing w:line="240" w:lineRule="auto"/>
              <w:jc w:val="right"/>
            </w:pPr>
            <w:r>
              <w:t>£17,316</w:t>
            </w:r>
          </w:p>
        </w:tc>
      </w:tr>
      <w:tr w:rsidR="00BB7D10" w14:paraId="74E2276B" w14:textId="77777777">
        <w:tc>
          <w:tcPr>
            <w:tcW w:w="3009" w:type="dxa"/>
            <w:shd w:val="clear" w:color="auto" w:fill="auto"/>
            <w:tcMar>
              <w:top w:w="100" w:type="dxa"/>
              <w:left w:w="100" w:type="dxa"/>
              <w:bottom w:w="100" w:type="dxa"/>
              <w:right w:w="100" w:type="dxa"/>
            </w:tcMar>
          </w:tcPr>
          <w:p w14:paraId="621AE2A0" w14:textId="77777777" w:rsidR="00BB7D10" w:rsidRDefault="00000000">
            <w:pPr>
              <w:widowControl w:val="0"/>
              <w:spacing w:line="240" w:lineRule="auto"/>
            </w:pPr>
            <w:r>
              <w:t>Expenditure</w:t>
            </w:r>
          </w:p>
        </w:tc>
        <w:tc>
          <w:tcPr>
            <w:tcW w:w="3009" w:type="dxa"/>
            <w:shd w:val="clear" w:color="auto" w:fill="auto"/>
            <w:tcMar>
              <w:top w:w="100" w:type="dxa"/>
              <w:left w:w="100" w:type="dxa"/>
              <w:bottom w:w="100" w:type="dxa"/>
              <w:right w:w="100" w:type="dxa"/>
            </w:tcMar>
          </w:tcPr>
          <w:p w14:paraId="3C75112E" w14:textId="77777777" w:rsidR="00BB7D10" w:rsidRDefault="00000000">
            <w:pPr>
              <w:widowControl w:val="0"/>
              <w:spacing w:line="240" w:lineRule="auto"/>
              <w:jc w:val="right"/>
            </w:pPr>
            <w:r>
              <w:t>£42,692</w:t>
            </w:r>
          </w:p>
        </w:tc>
        <w:tc>
          <w:tcPr>
            <w:tcW w:w="3009" w:type="dxa"/>
            <w:shd w:val="clear" w:color="auto" w:fill="auto"/>
            <w:tcMar>
              <w:top w:w="100" w:type="dxa"/>
              <w:left w:w="100" w:type="dxa"/>
              <w:bottom w:w="100" w:type="dxa"/>
              <w:right w:w="100" w:type="dxa"/>
            </w:tcMar>
          </w:tcPr>
          <w:p w14:paraId="7220F19E" w14:textId="77777777" w:rsidR="00BB7D10" w:rsidRDefault="00000000">
            <w:pPr>
              <w:widowControl w:val="0"/>
              <w:spacing w:line="240" w:lineRule="auto"/>
              <w:jc w:val="right"/>
            </w:pPr>
            <w:r>
              <w:t>£15,648</w:t>
            </w:r>
          </w:p>
        </w:tc>
      </w:tr>
      <w:tr w:rsidR="00BB7D10" w14:paraId="7395780D" w14:textId="77777777">
        <w:tc>
          <w:tcPr>
            <w:tcW w:w="3009" w:type="dxa"/>
            <w:shd w:val="clear" w:color="auto" w:fill="auto"/>
            <w:tcMar>
              <w:top w:w="100" w:type="dxa"/>
              <w:left w:w="100" w:type="dxa"/>
              <w:bottom w:w="100" w:type="dxa"/>
              <w:right w:w="100" w:type="dxa"/>
            </w:tcMar>
          </w:tcPr>
          <w:p w14:paraId="230F18CD" w14:textId="77777777" w:rsidR="00BB7D10" w:rsidRDefault="00000000">
            <w:pPr>
              <w:widowControl w:val="0"/>
              <w:spacing w:line="240" w:lineRule="auto"/>
            </w:pPr>
            <w:r>
              <w:t>Surplus / deficit</w:t>
            </w:r>
          </w:p>
        </w:tc>
        <w:tc>
          <w:tcPr>
            <w:tcW w:w="3009" w:type="dxa"/>
            <w:shd w:val="clear" w:color="auto" w:fill="auto"/>
            <w:tcMar>
              <w:top w:w="100" w:type="dxa"/>
              <w:left w:w="100" w:type="dxa"/>
              <w:bottom w:w="100" w:type="dxa"/>
              <w:right w:w="100" w:type="dxa"/>
            </w:tcMar>
          </w:tcPr>
          <w:p w14:paraId="15373DBA" w14:textId="77777777" w:rsidR="00BB7D10" w:rsidRDefault="00000000">
            <w:pPr>
              <w:widowControl w:val="0"/>
              <w:spacing w:line="240" w:lineRule="auto"/>
              <w:jc w:val="right"/>
              <w:rPr>
                <w:color w:val="980000"/>
              </w:rPr>
            </w:pPr>
            <w:r>
              <w:rPr>
                <w:color w:val="980000"/>
              </w:rPr>
              <w:t>-£13,692</w:t>
            </w:r>
          </w:p>
        </w:tc>
        <w:tc>
          <w:tcPr>
            <w:tcW w:w="3009" w:type="dxa"/>
            <w:shd w:val="clear" w:color="auto" w:fill="auto"/>
            <w:tcMar>
              <w:top w:w="100" w:type="dxa"/>
              <w:left w:w="100" w:type="dxa"/>
              <w:bottom w:w="100" w:type="dxa"/>
              <w:right w:w="100" w:type="dxa"/>
            </w:tcMar>
          </w:tcPr>
          <w:p w14:paraId="0347C677" w14:textId="77777777" w:rsidR="00BB7D10" w:rsidRDefault="00000000">
            <w:pPr>
              <w:widowControl w:val="0"/>
              <w:spacing w:line="240" w:lineRule="auto"/>
              <w:jc w:val="right"/>
            </w:pPr>
            <w:r>
              <w:t>£1,668</w:t>
            </w:r>
          </w:p>
        </w:tc>
      </w:tr>
    </w:tbl>
    <w:p w14:paraId="482B8D1A" w14:textId="77777777" w:rsidR="00BB7D10" w:rsidRDefault="00BB7D10"/>
    <w:p w14:paraId="49D0EAF2" w14:textId="77777777" w:rsidR="00BB7D10" w:rsidRDefault="00000000">
      <w:r>
        <w:t xml:space="preserve">Last year we set ourselves a challenging budget for income, and our efforts were hampered by not having finance working on all cylinders. Much of the shortfall from our predicted income came from not receiving as much as hoped for from ex and current </w:t>
      </w:r>
      <w:proofErr w:type="spellStart"/>
      <w:r>
        <w:t>yfgmers</w:t>
      </w:r>
      <w:proofErr w:type="spellEnd"/>
      <w:r>
        <w:t xml:space="preserve">, as well as below expected income from small grants. We now have much more active fundraising plans, which should inspire us that in the upcoming years we will have greater income than past performance. </w:t>
      </w:r>
    </w:p>
    <w:p w14:paraId="6ED23135" w14:textId="77777777" w:rsidR="00BB7D10" w:rsidRDefault="00BB7D10"/>
    <w:p w14:paraId="10B6C2A8" w14:textId="77777777" w:rsidR="00BB7D10" w:rsidRDefault="00000000">
      <w:r>
        <w:t xml:space="preserve">Our major forms of income from 2023 are in order: Britain Yearly Meeting (£10,000), Area and Local Meetings (£2,700), Other Charities (£2,600), </w:t>
      </w:r>
      <w:proofErr w:type="spellStart"/>
      <w:r>
        <w:t>YFGMers</w:t>
      </w:r>
      <w:proofErr w:type="spellEnd"/>
      <w:r>
        <w:t xml:space="preserve"> (£2,500).</w:t>
      </w:r>
    </w:p>
    <w:p w14:paraId="4E565902" w14:textId="77777777" w:rsidR="00BB7D10" w:rsidRDefault="00BB7D10"/>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0"/>
        <w:gridCol w:w="3000"/>
      </w:tblGrid>
      <w:tr w:rsidR="00BB7D10" w14:paraId="43C24C15" w14:textId="77777777">
        <w:tc>
          <w:tcPr>
            <w:tcW w:w="6000" w:type="dxa"/>
            <w:shd w:val="clear" w:color="auto" w:fill="auto"/>
            <w:tcMar>
              <w:top w:w="100" w:type="dxa"/>
              <w:left w:w="100" w:type="dxa"/>
              <w:bottom w:w="100" w:type="dxa"/>
              <w:right w:w="100" w:type="dxa"/>
            </w:tcMar>
          </w:tcPr>
          <w:p w14:paraId="61A1817C" w14:textId="77777777" w:rsidR="00BB7D10" w:rsidRDefault="00000000">
            <w:pPr>
              <w:widowControl w:val="0"/>
              <w:spacing w:line="240" w:lineRule="auto"/>
              <w:rPr>
                <w:i/>
              </w:rPr>
            </w:pPr>
            <w:r>
              <w:rPr>
                <w:i/>
              </w:rPr>
              <w:t>2024</w:t>
            </w:r>
          </w:p>
        </w:tc>
        <w:tc>
          <w:tcPr>
            <w:tcW w:w="3000" w:type="dxa"/>
            <w:shd w:val="clear" w:color="auto" w:fill="auto"/>
            <w:tcMar>
              <w:top w:w="100" w:type="dxa"/>
              <w:left w:w="100" w:type="dxa"/>
              <w:bottom w:w="100" w:type="dxa"/>
              <w:right w:w="100" w:type="dxa"/>
            </w:tcMar>
          </w:tcPr>
          <w:p w14:paraId="0BF15122" w14:textId="77777777" w:rsidR="00BB7D10" w:rsidRDefault="00000000">
            <w:pPr>
              <w:widowControl w:val="0"/>
              <w:spacing w:line="240" w:lineRule="auto"/>
              <w:rPr>
                <w:b/>
              </w:rPr>
            </w:pPr>
            <w:r>
              <w:rPr>
                <w:b/>
              </w:rPr>
              <w:t>Draft budget</w:t>
            </w:r>
          </w:p>
        </w:tc>
      </w:tr>
      <w:tr w:rsidR="00BB7D10" w14:paraId="7BB67BD9" w14:textId="77777777">
        <w:tc>
          <w:tcPr>
            <w:tcW w:w="6000" w:type="dxa"/>
            <w:shd w:val="clear" w:color="auto" w:fill="auto"/>
            <w:tcMar>
              <w:top w:w="100" w:type="dxa"/>
              <w:left w:w="100" w:type="dxa"/>
              <w:bottom w:w="100" w:type="dxa"/>
              <w:right w:w="100" w:type="dxa"/>
            </w:tcMar>
          </w:tcPr>
          <w:p w14:paraId="0FEDAD74" w14:textId="77777777" w:rsidR="00BB7D10" w:rsidRDefault="00000000">
            <w:pPr>
              <w:widowControl w:val="0"/>
              <w:spacing w:line="240" w:lineRule="auto"/>
            </w:pPr>
            <w:r>
              <w:t>Income</w:t>
            </w:r>
          </w:p>
        </w:tc>
        <w:tc>
          <w:tcPr>
            <w:tcW w:w="3000" w:type="dxa"/>
            <w:shd w:val="clear" w:color="auto" w:fill="auto"/>
            <w:tcMar>
              <w:top w:w="100" w:type="dxa"/>
              <w:left w:w="100" w:type="dxa"/>
              <w:bottom w:w="100" w:type="dxa"/>
              <w:right w:w="100" w:type="dxa"/>
            </w:tcMar>
          </w:tcPr>
          <w:p w14:paraId="2C23FD3B" w14:textId="77777777" w:rsidR="00BB7D10" w:rsidRDefault="00000000">
            <w:pPr>
              <w:widowControl w:val="0"/>
              <w:spacing w:line="240" w:lineRule="auto"/>
              <w:jc w:val="right"/>
            </w:pPr>
            <w:r>
              <w:t>£20,000</w:t>
            </w:r>
          </w:p>
        </w:tc>
      </w:tr>
      <w:tr w:rsidR="00BB7D10" w14:paraId="1DEFBCA6" w14:textId="77777777">
        <w:tc>
          <w:tcPr>
            <w:tcW w:w="6000" w:type="dxa"/>
            <w:shd w:val="clear" w:color="auto" w:fill="auto"/>
            <w:tcMar>
              <w:top w:w="100" w:type="dxa"/>
              <w:left w:w="100" w:type="dxa"/>
              <w:bottom w:w="100" w:type="dxa"/>
              <w:right w:w="100" w:type="dxa"/>
            </w:tcMar>
          </w:tcPr>
          <w:p w14:paraId="22BA359C" w14:textId="77777777" w:rsidR="00BB7D10" w:rsidRDefault="00000000">
            <w:pPr>
              <w:widowControl w:val="0"/>
              <w:spacing w:line="240" w:lineRule="auto"/>
            </w:pPr>
            <w:r>
              <w:t>Expenditure</w:t>
            </w:r>
          </w:p>
        </w:tc>
        <w:tc>
          <w:tcPr>
            <w:tcW w:w="3000" w:type="dxa"/>
            <w:shd w:val="clear" w:color="auto" w:fill="auto"/>
            <w:tcMar>
              <w:top w:w="100" w:type="dxa"/>
              <w:left w:w="100" w:type="dxa"/>
              <w:bottom w:w="100" w:type="dxa"/>
              <w:right w:w="100" w:type="dxa"/>
            </w:tcMar>
          </w:tcPr>
          <w:p w14:paraId="5CA76C39" w14:textId="77777777" w:rsidR="00BB7D10" w:rsidRDefault="00000000">
            <w:pPr>
              <w:widowControl w:val="0"/>
              <w:spacing w:line="240" w:lineRule="auto"/>
              <w:jc w:val="right"/>
            </w:pPr>
            <w:r>
              <w:t>£47,157</w:t>
            </w:r>
          </w:p>
        </w:tc>
      </w:tr>
      <w:tr w:rsidR="00BB7D10" w14:paraId="59763A5F" w14:textId="77777777">
        <w:tc>
          <w:tcPr>
            <w:tcW w:w="6000" w:type="dxa"/>
            <w:shd w:val="clear" w:color="auto" w:fill="auto"/>
            <w:tcMar>
              <w:top w:w="100" w:type="dxa"/>
              <w:left w:w="100" w:type="dxa"/>
              <w:bottom w:w="100" w:type="dxa"/>
              <w:right w:w="100" w:type="dxa"/>
            </w:tcMar>
          </w:tcPr>
          <w:p w14:paraId="1124DC0A" w14:textId="77777777" w:rsidR="00BB7D10" w:rsidRDefault="00000000">
            <w:pPr>
              <w:widowControl w:val="0"/>
              <w:spacing w:line="240" w:lineRule="auto"/>
            </w:pPr>
            <w:r>
              <w:t>Surplus / deficit</w:t>
            </w:r>
          </w:p>
        </w:tc>
        <w:tc>
          <w:tcPr>
            <w:tcW w:w="3000" w:type="dxa"/>
            <w:shd w:val="clear" w:color="auto" w:fill="auto"/>
            <w:tcMar>
              <w:top w:w="100" w:type="dxa"/>
              <w:left w:w="100" w:type="dxa"/>
              <w:bottom w:w="100" w:type="dxa"/>
              <w:right w:w="100" w:type="dxa"/>
            </w:tcMar>
          </w:tcPr>
          <w:p w14:paraId="4E1A13CB" w14:textId="77777777" w:rsidR="00BB7D10" w:rsidRDefault="00000000">
            <w:pPr>
              <w:widowControl w:val="0"/>
              <w:spacing w:line="240" w:lineRule="auto"/>
              <w:jc w:val="right"/>
              <w:rPr>
                <w:color w:val="980000"/>
              </w:rPr>
            </w:pPr>
            <w:r>
              <w:rPr>
                <w:color w:val="980000"/>
              </w:rPr>
              <w:t>-£27,157</w:t>
            </w:r>
          </w:p>
        </w:tc>
      </w:tr>
    </w:tbl>
    <w:p w14:paraId="27AA305F" w14:textId="77777777" w:rsidR="00BB7D10" w:rsidRDefault="00BB7D10"/>
    <w:p w14:paraId="470E6887" w14:textId="77777777" w:rsidR="00BB7D10" w:rsidRDefault="00000000">
      <w:pPr>
        <w:rPr>
          <w:b/>
        </w:rPr>
      </w:pPr>
      <w:r>
        <w:t xml:space="preserve">We can afford to run a deficit budget of this scale for three years before depleting the current account. </w:t>
      </w:r>
    </w:p>
    <w:p w14:paraId="0ECCEFD8" w14:textId="77777777" w:rsidR="00BB7D10" w:rsidRDefault="00BB7D10">
      <w:pPr>
        <w:rPr>
          <w:b/>
          <w:u w:val="single"/>
        </w:rPr>
      </w:pPr>
    </w:p>
    <w:p w14:paraId="6719DB0D" w14:textId="77777777" w:rsidR="00BB7D10" w:rsidRDefault="00000000">
      <w:pPr>
        <w:rPr>
          <w:b/>
          <w:u w:val="single"/>
        </w:rPr>
      </w:pPr>
      <w:r>
        <w:rPr>
          <w:b/>
          <w:u w:val="single"/>
        </w:rPr>
        <w:t xml:space="preserve">YFGMs </w:t>
      </w:r>
    </w:p>
    <w:p w14:paraId="65F57AA8" w14:textId="77777777" w:rsidR="00BB7D10" w:rsidRDefault="00000000">
      <w:r>
        <w:t xml:space="preserve">“Cost of a YFGM” appended breaks down these figures, as they tend to be fixed. </w:t>
      </w:r>
    </w:p>
    <w:p w14:paraId="156F5F51" w14:textId="77777777" w:rsidR="00BB7D10" w:rsidRDefault="00BB7D10"/>
    <w:p w14:paraId="6CA8698F" w14:textId="77777777" w:rsidR="00BB7D10" w:rsidRDefault="00000000">
      <w:pPr>
        <w:numPr>
          <w:ilvl w:val="0"/>
          <w:numId w:val="9"/>
        </w:numPr>
        <w:rPr>
          <w:b/>
        </w:rPr>
      </w:pPr>
      <w:r>
        <w:rPr>
          <w:b/>
        </w:rPr>
        <w:t xml:space="preserve">Expand: </w:t>
      </w:r>
      <w:r>
        <w:t xml:space="preserve">Running one or more YFGM at a conference centre, hiring outside catering staff. </w:t>
      </w:r>
    </w:p>
    <w:p w14:paraId="13E68990" w14:textId="77777777" w:rsidR="00BB7D10" w:rsidRDefault="00000000">
      <w:pPr>
        <w:numPr>
          <w:ilvl w:val="0"/>
          <w:numId w:val="9"/>
        </w:numPr>
        <w:rPr>
          <w:b/>
        </w:rPr>
      </w:pPr>
      <w:r>
        <w:rPr>
          <w:b/>
        </w:rPr>
        <w:t xml:space="preserve">Maintain (£12,967): </w:t>
      </w:r>
      <w:r>
        <w:t>Run three events per year sleeping on the floor and feeding Friends ourselves.</w:t>
      </w:r>
    </w:p>
    <w:p w14:paraId="0E382179" w14:textId="77777777" w:rsidR="00BB7D10" w:rsidRDefault="00000000">
      <w:pPr>
        <w:numPr>
          <w:ilvl w:val="0"/>
          <w:numId w:val="9"/>
        </w:numPr>
        <w:rPr>
          <w:b/>
        </w:rPr>
      </w:pPr>
      <w:r>
        <w:rPr>
          <w:b/>
        </w:rPr>
        <w:t xml:space="preserve">Restrict: </w:t>
      </w:r>
      <w:r>
        <w:t xml:space="preserve">In this category the only practical restriction would be running fewer events. </w:t>
      </w:r>
    </w:p>
    <w:p w14:paraId="1A68CF5D" w14:textId="77777777" w:rsidR="00BB7D10" w:rsidRDefault="00BB7D10"/>
    <w:p w14:paraId="41E7E34C" w14:textId="77777777" w:rsidR="00BB7D10" w:rsidRDefault="00000000">
      <w:pPr>
        <w:rPr>
          <w:b/>
          <w:u w:val="single"/>
        </w:rPr>
      </w:pPr>
      <w:r>
        <w:rPr>
          <w:b/>
          <w:u w:val="single"/>
        </w:rPr>
        <w:t>Planning Weekends</w:t>
      </w:r>
    </w:p>
    <w:p w14:paraId="7807C382" w14:textId="77777777" w:rsidR="00BB7D10" w:rsidRDefault="00000000">
      <w:r>
        <w:t xml:space="preserve">Planning weekends are mostly in line with YFGMs, apart from a lower overall food and travel bill due to being around 25 Friends. Last year we planned for 2 in person and ran 3. </w:t>
      </w:r>
    </w:p>
    <w:p w14:paraId="5CE43774" w14:textId="77777777" w:rsidR="00BB7D10" w:rsidRDefault="00BB7D10"/>
    <w:p w14:paraId="3A304644" w14:textId="77777777" w:rsidR="00BB7D10" w:rsidRDefault="00000000">
      <w:pPr>
        <w:numPr>
          <w:ilvl w:val="0"/>
          <w:numId w:val="2"/>
        </w:numPr>
        <w:rPr>
          <w:b/>
        </w:rPr>
      </w:pPr>
      <w:r>
        <w:rPr>
          <w:b/>
        </w:rPr>
        <w:t xml:space="preserve">Expand: </w:t>
      </w:r>
      <w:r>
        <w:t>As for YFGMs</w:t>
      </w:r>
    </w:p>
    <w:p w14:paraId="69047279" w14:textId="77777777" w:rsidR="00BB7D10" w:rsidRDefault="00000000">
      <w:pPr>
        <w:numPr>
          <w:ilvl w:val="0"/>
          <w:numId w:val="2"/>
        </w:numPr>
        <w:rPr>
          <w:b/>
        </w:rPr>
      </w:pPr>
      <w:r>
        <w:rPr>
          <w:b/>
        </w:rPr>
        <w:t>Maintain</w:t>
      </w:r>
      <w:r>
        <w:t xml:space="preserve"> (</w:t>
      </w:r>
      <w:r>
        <w:rPr>
          <w:b/>
        </w:rPr>
        <w:t xml:space="preserve">£6,000): </w:t>
      </w:r>
      <w:r>
        <w:t>Run 3 in-person planning weekends.</w:t>
      </w:r>
    </w:p>
    <w:p w14:paraId="6AA868A4" w14:textId="77777777" w:rsidR="00BB7D10" w:rsidRDefault="00000000">
      <w:pPr>
        <w:numPr>
          <w:ilvl w:val="0"/>
          <w:numId w:val="2"/>
        </w:numPr>
        <w:rPr>
          <w:b/>
        </w:rPr>
      </w:pPr>
      <w:r>
        <w:rPr>
          <w:b/>
        </w:rPr>
        <w:t>Restrict</w:t>
      </w:r>
      <w:r>
        <w:t xml:space="preserve">: Run fewer than 3 in-person planning weekends </w:t>
      </w:r>
    </w:p>
    <w:p w14:paraId="59C34FDE" w14:textId="77777777" w:rsidR="00BB7D10" w:rsidRDefault="00BB7D10"/>
    <w:p w14:paraId="34DBCDE4" w14:textId="77777777" w:rsidR="00BB7D10" w:rsidRDefault="00000000">
      <w:pPr>
        <w:rPr>
          <w:b/>
          <w:u w:val="single"/>
        </w:rPr>
      </w:pPr>
      <w:r>
        <w:rPr>
          <w:b/>
          <w:u w:val="single"/>
        </w:rPr>
        <w:lastRenderedPageBreak/>
        <w:t>Administration</w:t>
      </w:r>
    </w:p>
    <w:p w14:paraId="6F768049" w14:textId="77777777" w:rsidR="00BB7D10" w:rsidRDefault="00000000">
      <w:r>
        <w:t xml:space="preserve">This covers our office costs and insurance. This is an area where more concrete figures are possible for all options, as again many of our costs are fixed and the options relatively limited. </w:t>
      </w:r>
    </w:p>
    <w:p w14:paraId="30247645" w14:textId="77777777" w:rsidR="00BB7D10" w:rsidRDefault="00BB7D10">
      <w:pPr>
        <w:rPr>
          <w:b/>
          <w:u w:val="single"/>
        </w:rPr>
      </w:pPr>
    </w:p>
    <w:p w14:paraId="01D9F163" w14:textId="77777777" w:rsidR="00BB7D10" w:rsidRDefault="00000000">
      <w:pPr>
        <w:numPr>
          <w:ilvl w:val="0"/>
          <w:numId w:val="10"/>
        </w:numPr>
        <w:rPr>
          <w:b/>
        </w:rPr>
      </w:pPr>
      <w:r>
        <w:rPr>
          <w:b/>
        </w:rPr>
        <w:t xml:space="preserve">Expand (£4,500): </w:t>
      </w:r>
      <w:r>
        <w:t>Deepen our relationship with Mindful Business Services via a proposed retainer. Move more of the administrative volunteer tasks onto paid workers.</w:t>
      </w:r>
    </w:p>
    <w:p w14:paraId="210E1EE9" w14:textId="77777777" w:rsidR="00BB7D10" w:rsidRDefault="00000000">
      <w:pPr>
        <w:numPr>
          <w:ilvl w:val="0"/>
          <w:numId w:val="10"/>
        </w:numPr>
        <w:rPr>
          <w:b/>
        </w:rPr>
      </w:pPr>
      <w:r>
        <w:rPr>
          <w:b/>
        </w:rPr>
        <w:t xml:space="preserve">Maintain (£2,500): </w:t>
      </w:r>
      <w:r>
        <w:t>Keep paying ad hoc.</w:t>
      </w:r>
    </w:p>
    <w:p w14:paraId="35C4901D" w14:textId="77777777" w:rsidR="00BB7D10" w:rsidRDefault="00000000">
      <w:pPr>
        <w:numPr>
          <w:ilvl w:val="0"/>
          <w:numId w:val="10"/>
        </w:numPr>
      </w:pPr>
      <w:r>
        <w:rPr>
          <w:b/>
        </w:rPr>
        <w:t xml:space="preserve">Restrict (£1,500): </w:t>
      </w:r>
      <w:r>
        <w:t xml:space="preserve">Rely more on volunteers and have little or no paid support. This will cover insurance and contingency only. </w:t>
      </w:r>
    </w:p>
    <w:p w14:paraId="50D96D3E" w14:textId="77777777" w:rsidR="00BB7D10" w:rsidRDefault="00BB7D10">
      <w:pPr>
        <w:rPr>
          <w:b/>
          <w:u w:val="single"/>
        </w:rPr>
      </w:pPr>
    </w:p>
    <w:p w14:paraId="4040D304" w14:textId="77777777" w:rsidR="00BB7D10" w:rsidRDefault="00000000">
      <w:pPr>
        <w:rPr>
          <w:b/>
          <w:u w:val="single"/>
        </w:rPr>
      </w:pPr>
      <w:r>
        <w:rPr>
          <w:b/>
          <w:u w:val="single"/>
        </w:rPr>
        <w:t>Role Holders and Activities</w:t>
      </w:r>
    </w:p>
    <w:p w14:paraId="11EC2516" w14:textId="77777777" w:rsidR="00BB7D10" w:rsidRDefault="00000000">
      <w:pPr>
        <w:rPr>
          <w:b/>
        </w:rPr>
      </w:pPr>
      <w:r>
        <w:t>This is an area where historically we have never spent our budget. Please bear in mind that “maintain” would in fact be an effective shrinking of the budget from last year.</w:t>
      </w:r>
    </w:p>
    <w:p w14:paraId="2B576E4C" w14:textId="77777777" w:rsidR="00BB7D10" w:rsidRDefault="00BB7D10"/>
    <w:p w14:paraId="542F2104" w14:textId="77777777" w:rsidR="00BB7D10" w:rsidRDefault="00000000">
      <w:pPr>
        <w:numPr>
          <w:ilvl w:val="0"/>
          <w:numId w:val="4"/>
        </w:numPr>
        <w:rPr>
          <w:b/>
        </w:rPr>
      </w:pPr>
      <w:r>
        <w:rPr>
          <w:b/>
        </w:rPr>
        <w:t xml:space="preserve">Expand (£9,500): </w:t>
      </w:r>
      <w:r>
        <w:t xml:space="preserve">This means attempt to match previously high budgets, provide specialist training to committee members in their field. It also includes being active in media output and website investment, and with our representatives at Quaker events. </w:t>
      </w:r>
    </w:p>
    <w:p w14:paraId="2F127444" w14:textId="77777777" w:rsidR="00BB7D10" w:rsidRDefault="00000000">
      <w:pPr>
        <w:numPr>
          <w:ilvl w:val="0"/>
          <w:numId w:val="4"/>
        </w:numPr>
      </w:pPr>
      <w:r>
        <w:rPr>
          <w:b/>
        </w:rPr>
        <w:t xml:space="preserve">Maintain (£1,500): </w:t>
      </w:r>
      <w:r>
        <w:t>Continue with the behaviour of 2023 plus contingency.</w:t>
      </w:r>
    </w:p>
    <w:p w14:paraId="72031810" w14:textId="77777777" w:rsidR="00BB7D10" w:rsidRDefault="00000000">
      <w:pPr>
        <w:numPr>
          <w:ilvl w:val="0"/>
          <w:numId w:val="4"/>
        </w:numPr>
      </w:pPr>
      <w:r>
        <w:rPr>
          <w:b/>
        </w:rPr>
        <w:t xml:space="preserve">Restrict (£1,000): </w:t>
      </w:r>
      <w:r>
        <w:t xml:space="preserve">Some training (most notably first aid) is non-negotiable if we are to meet our obligations, we have been running close to this level for </w:t>
      </w:r>
      <w:proofErr w:type="gramStart"/>
      <w:r>
        <w:t>2023</w:t>
      </w:r>
      <w:proofErr w:type="gramEnd"/>
    </w:p>
    <w:p w14:paraId="7BBF02F6" w14:textId="77777777" w:rsidR="00BB7D10" w:rsidRDefault="00BB7D10"/>
    <w:p w14:paraId="69E19FCF" w14:textId="77777777" w:rsidR="00BB7D10" w:rsidRDefault="00000000">
      <w:pPr>
        <w:rPr>
          <w:b/>
          <w:u w:val="single"/>
        </w:rPr>
      </w:pPr>
      <w:r>
        <w:rPr>
          <w:b/>
          <w:u w:val="single"/>
        </w:rPr>
        <w:t>Bursary</w:t>
      </w:r>
    </w:p>
    <w:p w14:paraId="0FBCBF90" w14:textId="77777777" w:rsidR="00BB7D10" w:rsidRDefault="00000000">
      <w:r>
        <w:t xml:space="preserve">Accessibility for accommodation has been factored into the “running a YFGM” as it is part of how we have chosen to run our events and set our policy (£4200 is the current maintenance figure for access needs at YFGM and Planning Weekend). This section refers to other funds </w:t>
      </w:r>
      <w:proofErr w:type="spellStart"/>
      <w:r>
        <w:t>YFGMers</w:t>
      </w:r>
      <w:proofErr w:type="spellEnd"/>
      <w:r>
        <w:t xml:space="preserve"> can access, we offer these to Friends according the </w:t>
      </w:r>
      <w:proofErr w:type="spellStart"/>
      <w:r>
        <w:t>the</w:t>
      </w:r>
      <w:proofErr w:type="spellEnd"/>
      <w:r>
        <w:t xml:space="preserve"> finance policy </w:t>
      </w:r>
      <w:proofErr w:type="gramStart"/>
      <w:r>
        <w:t>in order to</w:t>
      </w:r>
      <w:proofErr w:type="gramEnd"/>
      <w:r>
        <w:t xml:space="preserve"> attend other Quaker events or to deepen their ministry. </w:t>
      </w:r>
    </w:p>
    <w:p w14:paraId="570DB859" w14:textId="77777777" w:rsidR="00BB7D10" w:rsidRDefault="00BB7D10"/>
    <w:p w14:paraId="446621A6" w14:textId="77777777" w:rsidR="00BB7D10" w:rsidRDefault="00000000">
      <w:pPr>
        <w:numPr>
          <w:ilvl w:val="0"/>
          <w:numId w:val="6"/>
        </w:numPr>
        <w:rPr>
          <w:b/>
        </w:rPr>
      </w:pPr>
      <w:r>
        <w:rPr>
          <w:b/>
        </w:rPr>
        <w:t>Expand (£1,000)</w:t>
      </w:r>
      <w:r>
        <w:t xml:space="preserve">: Do we wish to promote more </w:t>
      </w:r>
      <w:proofErr w:type="spellStart"/>
      <w:r>
        <w:t>yfgmers</w:t>
      </w:r>
      <w:proofErr w:type="spellEnd"/>
      <w:r>
        <w:t xml:space="preserve"> travelling in the spirit?</w:t>
      </w:r>
    </w:p>
    <w:p w14:paraId="1D25A5B0" w14:textId="77777777" w:rsidR="00BB7D10" w:rsidRDefault="00000000">
      <w:pPr>
        <w:numPr>
          <w:ilvl w:val="0"/>
          <w:numId w:val="6"/>
        </w:numPr>
      </w:pPr>
      <w:r>
        <w:rPr>
          <w:b/>
        </w:rPr>
        <w:t xml:space="preserve">Maintain (£600): </w:t>
      </w:r>
      <w:r>
        <w:t xml:space="preserve">We get little activity on this budget - </w:t>
      </w:r>
      <w:proofErr w:type="gramStart"/>
      <w:r>
        <w:t>in reality usage</w:t>
      </w:r>
      <w:proofErr w:type="gramEnd"/>
      <w:r>
        <w:t xml:space="preserve"> has not been at this level, but lowering the budget any more would not provide a very practical item.</w:t>
      </w:r>
    </w:p>
    <w:p w14:paraId="4852163F" w14:textId="77777777" w:rsidR="00BB7D10" w:rsidRDefault="00000000">
      <w:pPr>
        <w:numPr>
          <w:ilvl w:val="0"/>
          <w:numId w:val="6"/>
        </w:numPr>
      </w:pPr>
      <w:r>
        <w:rPr>
          <w:b/>
        </w:rPr>
        <w:t xml:space="preserve">Restrict (£0): </w:t>
      </w:r>
      <w:r>
        <w:t xml:space="preserve">We could choose not to offer this support to our </w:t>
      </w:r>
      <w:proofErr w:type="gramStart"/>
      <w:r>
        <w:t>members</w:t>
      </w:r>
      <w:proofErr w:type="gramEnd"/>
    </w:p>
    <w:p w14:paraId="102C4967" w14:textId="77777777" w:rsidR="00BB7D10" w:rsidRDefault="00BB7D10"/>
    <w:p w14:paraId="0E08B815" w14:textId="77777777" w:rsidR="00BB7D10" w:rsidRDefault="00000000">
      <w:pPr>
        <w:rPr>
          <w:b/>
          <w:u w:val="single"/>
        </w:rPr>
      </w:pPr>
      <w:r>
        <w:rPr>
          <w:b/>
          <w:u w:val="single"/>
        </w:rPr>
        <w:t>Standalone Items</w:t>
      </w:r>
    </w:p>
    <w:p w14:paraId="7F8AB1ED" w14:textId="77777777" w:rsidR="00BB7D10" w:rsidRDefault="00000000">
      <w:pPr>
        <w:rPr>
          <w:b/>
          <w:u w:val="single"/>
        </w:rPr>
      </w:pPr>
      <w:r>
        <w:t xml:space="preserve">These are items that ask questions so specific that they are not appropriate for the small group format and will have to be addressed in the round. </w:t>
      </w:r>
    </w:p>
    <w:p w14:paraId="06D8C910" w14:textId="77777777" w:rsidR="00BB7D10" w:rsidRDefault="00BB7D10">
      <w:pPr>
        <w:jc w:val="center"/>
        <w:rPr>
          <w:b/>
          <w:u w:val="single"/>
        </w:rPr>
      </w:pPr>
    </w:p>
    <w:p w14:paraId="45A616F2" w14:textId="77777777" w:rsidR="00BB7D10" w:rsidRDefault="00000000">
      <w:pPr>
        <w:rPr>
          <w:b/>
          <w:u w:val="single"/>
        </w:rPr>
      </w:pPr>
      <w:r>
        <w:rPr>
          <w:b/>
          <w:u w:val="single"/>
        </w:rPr>
        <w:t>Charitable Giving</w:t>
      </w:r>
    </w:p>
    <w:p w14:paraId="0FCB1B3B" w14:textId="77777777" w:rsidR="00BB7D10" w:rsidRDefault="00000000">
      <w:r>
        <w:t xml:space="preserve">We give to other charitable bodies. </w:t>
      </w:r>
      <w:proofErr w:type="gramStart"/>
      <w:r>
        <w:t>At the moment</w:t>
      </w:r>
      <w:proofErr w:type="gramEnd"/>
      <w:r>
        <w:t xml:space="preserve"> this means European and Middle Eastern Young Friends. </w:t>
      </w:r>
    </w:p>
    <w:p w14:paraId="7DE06DB0" w14:textId="77777777" w:rsidR="00BB7D10" w:rsidRDefault="00000000">
      <w:pPr>
        <w:numPr>
          <w:ilvl w:val="0"/>
          <w:numId w:val="5"/>
        </w:numPr>
        <w:rPr>
          <w:b/>
        </w:rPr>
      </w:pPr>
      <w:r>
        <w:rPr>
          <w:b/>
        </w:rPr>
        <w:t xml:space="preserve">Expand: </w:t>
      </w:r>
      <w:r>
        <w:t>The meeting could choose to increase charitable giving for specific purposes, for example as part of the session about Palestine at York.</w:t>
      </w:r>
    </w:p>
    <w:p w14:paraId="25DCEF2D" w14:textId="77777777" w:rsidR="00BB7D10" w:rsidRDefault="00000000">
      <w:pPr>
        <w:numPr>
          <w:ilvl w:val="0"/>
          <w:numId w:val="5"/>
        </w:numPr>
        <w:rPr>
          <w:b/>
        </w:rPr>
      </w:pPr>
      <w:r>
        <w:rPr>
          <w:b/>
        </w:rPr>
        <w:t xml:space="preserve">Maintain (£500): </w:t>
      </w:r>
      <w:r>
        <w:t>We give to EMEYF the annual grant in line with past practice.</w:t>
      </w:r>
    </w:p>
    <w:p w14:paraId="27D05CF4" w14:textId="77777777" w:rsidR="00BB7D10" w:rsidRDefault="00000000">
      <w:pPr>
        <w:numPr>
          <w:ilvl w:val="0"/>
          <w:numId w:val="5"/>
        </w:numPr>
      </w:pPr>
      <w:r>
        <w:rPr>
          <w:b/>
        </w:rPr>
        <w:t xml:space="preserve">Restrict (£0): </w:t>
      </w:r>
      <w:r>
        <w:t xml:space="preserve">We do not give to charity. </w:t>
      </w:r>
    </w:p>
    <w:p w14:paraId="7F8ABAAD" w14:textId="77777777" w:rsidR="00BB7D10" w:rsidRDefault="00BB7D10"/>
    <w:p w14:paraId="08288E57" w14:textId="77777777" w:rsidR="00BB7D10" w:rsidRDefault="00000000">
      <w:pPr>
        <w:rPr>
          <w:b/>
          <w:u w:val="single"/>
        </w:rPr>
      </w:pPr>
      <w:r>
        <w:rPr>
          <w:b/>
          <w:u w:val="single"/>
        </w:rPr>
        <w:lastRenderedPageBreak/>
        <w:t>NETQT</w:t>
      </w:r>
    </w:p>
    <w:p w14:paraId="16E94D17" w14:textId="77777777" w:rsidR="00BB7D10" w:rsidRDefault="00000000">
      <w:r>
        <w:t xml:space="preserve">We hold and distribute £4,170 on behalf of the </w:t>
      </w:r>
      <w:proofErr w:type="gramStart"/>
      <w:r>
        <w:t>North East</w:t>
      </w:r>
      <w:proofErr w:type="gramEnd"/>
      <w:r>
        <w:t xml:space="preserve"> Themes Quaker Trust. This can offer hardship grants and the like to </w:t>
      </w:r>
      <w:proofErr w:type="spellStart"/>
      <w:r>
        <w:t>YFGMers</w:t>
      </w:r>
      <w:proofErr w:type="spellEnd"/>
      <w:r>
        <w:t>.</w:t>
      </w:r>
    </w:p>
    <w:p w14:paraId="0F3F28A6" w14:textId="77777777" w:rsidR="00BB7D10" w:rsidRDefault="00BB7D10"/>
    <w:p w14:paraId="0507321D" w14:textId="77777777" w:rsidR="00BB7D10" w:rsidRDefault="00000000">
      <w:pPr>
        <w:rPr>
          <w:rFonts w:ascii="Verdana" w:eastAsia="Verdana" w:hAnsi="Verdana" w:cs="Verdana"/>
        </w:rPr>
      </w:pPr>
      <w:r>
        <w:t>Finance would like to request the meeting consider returning these funds or ask for the restrictions to be lifted, as the distribution is adding a noticeable workload keeping these funds restricted and finding ways to distribute them in line with NETQT policy.</w:t>
      </w:r>
    </w:p>
    <w:sectPr w:rsidR="00BB7D10">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CA12" w14:textId="77777777" w:rsidR="00A873E1" w:rsidRDefault="00A873E1">
      <w:pPr>
        <w:spacing w:line="240" w:lineRule="auto"/>
      </w:pPr>
      <w:r>
        <w:separator/>
      </w:r>
    </w:p>
  </w:endnote>
  <w:endnote w:type="continuationSeparator" w:id="0">
    <w:p w14:paraId="0C1BA890" w14:textId="77777777" w:rsidR="00A873E1" w:rsidRDefault="00A87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E457" w14:textId="77777777" w:rsidR="00BB7D10" w:rsidRDefault="00000000">
    <w:pPr>
      <w:jc w:val="center"/>
    </w:pPr>
    <w:r>
      <w:fldChar w:fldCharType="begin"/>
    </w:r>
    <w:r>
      <w:instrText>PAGE</w:instrText>
    </w:r>
    <w:r>
      <w:fldChar w:fldCharType="separate"/>
    </w:r>
    <w:r w:rsidR="006828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647E" w14:textId="77777777" w:rsidR="00A873E1" w:rsidRDefault="00A873E1">
      <w:pPr>
        <w:spacing w:line="240" w:lineRule="auto"/>
      </w:pPr>
      <w:r>
        <w:separator/>
      </w:r>
    </w:p>
  </w:footnote>
  <w:footnote w:type="continuationSeparator" w:id="0">
    <w:p w14:paraId="18831353" w14:textId="77777777" w:rsidR="00A873E1" w:rsidRDefault="00A873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E5E2" w14:textId="77777777" w:rsidR="00BB7D10" w:rsidRDefault="00000000">
    <w:pPr>
      <w:tabs>
        <w:tab w:val="right" w:pos="9360"/>
      </w:tabs>
    </w:pPr>
    <w:r>
      <w:rPr>
        <w:rFonts w:ascii="Verdana" w:eastAsia="Verdana" w:hAnsi="Verdana" w:cs="Verdana"/>
        <w:sz w:val="20"/>
        <w:szCs w:val="20"/>
      </w:rPr>
      <w:t>Documents in Advance, II: Hearts &amp; Minds Prepared</w:t>
    </w:r>
    <w:r>
      <w:rPr>
        <w:rFonts w:ascii="Verdana" w:eastAsia="Verdana" w:hAnsi="Verdana" w:cs="Verdana"/>
        <w:sz w:val="20"/>
        <w:szCs w:val="20"/>
      </w:rPr>
      <w:tab/>
      <w:t>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10E2"/>
    <w:multiLevelType w:val="multilevel"/>
    <w:tmpl w:val="B52E2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C24AA3"/>
    <w:multiLevelType w:val="multilevel"/>
    <w:tmpl w:val="36000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94283B"/>
    <w:multiLevelType w:val="multilevel"/>
    <w:tmpl w:val="3440E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F3277A"/>
    <w:multiLevelType w:val="multilevel"/>
    <w:tmpl w:val="61289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BC1CE7"/>
    <w:multiLevelType w:val="multilevel"/>
    <w:tmpl w:val="103A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60523C"/>
    <w:multiLevelType w:val="multilevel"/>
    <w:tmpl w:val="26C22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3301AD"/>
    <w:multiLevelType w:val="multilevel"/>
    <w:tmpl w:val="14DC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5577AB"/>
    <w:multiLevelType w:val="multilevel"/>
    <w:tmpl w:val="70667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D858FC"/>
    <w:multiLevelType w:val="multilevel"/>
    <w:tmpl w:val="218A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0556D6"/>
    <w:multiLevelType w:val="multilevel"/>
    <w:tmpl w:val="3B4C5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4710845">
    <w:abstractNumId w:val="8"/>
  </w:num>
  <w:num w:numId="2" w16cid:durableId="1281766303">
    <w:abstractNumId w:val="5"/>
  </w:num>
  <w:num w:numId="3" w16cid:durableId="662970705">
    <w:abstractNumId w:val="9"/>
  </w:num>
  <w:num w:numId="4" w16cid:durableId="467940837">
    <w:abstractNumId w:val="0"/>
  </w:num>
  <w:num w:numId="5" w16cid:durableId="1504126097">
    <w:abstractNumId w:val="6"/>
  </w:num>
  <w:num w:numId="6" w16cid:durableId="124154938">
    <w:abstractNumId w:val="7"/>
  </w:num>
  <w:num w:numId="7" w16cid:durableId="532035730">
    <w:abstractNumId w:val="1"/>
  </w:num>
  <w:num w:numId="8" w16cid:durableId="1828089163">
    <w:abstractNumId w:val="3"/>
  </w:num>
  <w:num w:numId="9" w16cid:durableId="124127372">
    <w:abstractNumId w:val="4"/>
  </w:num>
  <w:num w:numId="10" w16cid:durableId="803741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10"/>
    <w:rsid w:val="00682892"/>
    <w:rsid w:val="00A873E1"/>
    <w:rsid w:val="00BB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25C075"/>
  <w15:docId w15:val="{7FAE37D9-C723-9F45-A3E2-E4E6D63D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40" w:after="120" w:line="240" w:lineRule="auto"/>
      <w:ind w:right="34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Verdana" w:eastAsia="Verdana" w:hAnsi="Verdana" w:cs="Verdana"/>
      <w:b/>
      <w:color w:val="0B5394"/>
      <w:sz w:val="32"/>
      <w:szCs w:val="32"/>
    </w:rPr>
  </w:style>
  <w:style w:type="paragraph" w:styleId="Heading3">
    <w:name w:val="heading 3"/>
    <w:basedOn w:val="Normal"/>
    <w:next w:val="Normal"/>
    <w:uiPriority w:val="9"/>
    <w:unhideWhenUsed/>
    <w:qFormat/>
    <w:pPr>
      <w:keepNext/>
      <w:keepLines/>
      <w:spacing w:before="320" w:after="80"/>
      <w:outlineLvl w:val="2"/>
    </w:pPr>
    <w:rPr>
      <w:rFonts w:ascii="Verdana" w:eastAsia="Verdana" w:hAnsi="Verdana" w:cs="Verdana"/>
      <w:color w:val="1F497D"/>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fgm.quaker.org.uk/documents-forms/nominations" TargetMode="External"/><Relationship Id="rId3" Type="http://schemas.openxmlformats.org/officeDocument/2006/relationships/settings" Target="settings.xml"/><Relationship Id="rId7" Type="http://schemas.openxmlformats.org/officeDocument/2006/relationships/hyperlink" Target="https://yfgm.quaker.org.uk/documents-forms/nomin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1997</Words>
  <Characters>11389</Characters>
  <Application>Microsoft Office Word</Application>
  <DocSecurity>0</DocSecurity>
  <Lines>94</Lines>
  <Paragraphs>26</Paragraphs>
  <ScaleCrop>false</ScaleCrop>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White</cp:lastModifiedBy>
  <cp:revision>2</cp:revision>
  <dcterms:created xsi:type="dcterms:W3CDTF">2024-02-12T21:35:00Z</dcterms:created>
  <dcterms:modified xsi:type="dcterms:W3CDTF">2024-02-12T21:35:00Z</dcterms:modified>
</cp:coreProperties>
</file>